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34B" w:rsidRPr="000A134B" w:rsidRDefault="000A134B" w:rsidP="000A134B">
      <w:pPr>
        <w:spacing w:after="283" w:line="240" w:lineRule="auto"/>
        <w:outlineLvl w:val="0"/>
        <w:rPr>
          <w:rFonts w:ascii="Verdana" w:eastAsia="Times New Roman" w:hAnsi="Verdana" w:cs="Times New Roman"/>
          <w:color w:val="6A7583"/>
          <w:kern w:val="36"/>
          <w:sz w:val="24"/>
          <w:szCs w:val="24"/>
          <w:lang w:eastAsia="ro-RO"/>
        </w:rPr>
      </w:pPr>
      <w:r>
        <w:rPr>
          <w:rFonts w:ascii="Verdana" w:eastAsia="Times New Roman" w:hAnsi="Verdana" w:cs="Times New Roman"/>
          <w:color w:val="6A7583"/>
          <w:kern w:val="36"/>
          <w:sz w:val="23"/>
          <w:szCs w:val="23"/>
          <w:lang w:eastAsia="ro-RO"/>
        </w:rPr>
        <w:t>XRY</w:t>
      </w:r>
      <w:r w:rsidRPr="000A134B">
        <w:rPr>
          <w:rFonts w:ascii="Verdana" w:eastAsia="Times New Roman" w:hAnsi="Verdana" w:cs="Times New Roman"/>
          <w:color w:val="6A7583"/>
          <w:kern w:val="36"/>
          <w:sz w:val="23"/>
          <w:szCs w:val="23"/>
          <w:lang w:eastAsia="ro-RO"/>
        </w:rPr>
        <w:t>, the self-adhesive lead wallpaper for noise insulation and radiation protection in dry construction</w:t>
      </w:r>
    </w:p>
    <w:p w:rsidR="000A134B" w:rsidRPr="000A134B" w:rsidRDefault="000A134B" w:rsidP="000A134B">
      <w:pPr>
        <w:spacing w:before="170" w:after="170" w:line="240" w:lineRule="auto"/>
        <w:rPr>
          <w:rFonts w:ascii="Verdana" w:eastAsia="Times New Roman" w:hAnsi="Verdana" w:cs="Times New Roman"/>
          <w:color w:val="000000"/>
          <w:sz w:val="24"/>
          <w:szCs w:val="24"/>
          <w:lang w:eastAsia="ro-RO"/>
        </w:rPr>
      </w:pPr>
      <w:r w:rsidRPr="000A134B">
        <w:rPr>
          <w:rFonts w:ascii="Verdana" w:eastAsia="Times New Roman" w:hAnsi="Verdana" w:cs="Times New Roman"/>
          <w:noProof/>
          <w:color w:val="000000"/>
          <w:sz w:val="24"/>
          <w:szCs w:val="24"/>
          <w:lang w:eastAsia="ro-RO"/>
        </w:rPr>
        <w:drawing>
          <wp:anchor distT="0" distB="0" distL="114300" distR="114300" simplePos="0" relativeHeight="251658240" behindDoc="1" locked="0" layoutInCell="1" allowOverlap="1">
            <wp:simplePos x="0" y="0"/>
            <wp:positionH relativeFrom="column">
              <wp:posOffset>19005</wp:posOffset>
            </wp:positionH>
            <wp:positionV relativeFrom="paragraph">
              <wp:posOffset>-2370</wp:posOffset>
            </wp:positionV>
            <wp:extent cx="1766130" cy="1209600"/>
            <wp:effectExtent l="19050" t="0" r="5520" b="0"/>
            <wp:wrapTight wrapText="bothSides">
              <wp:wrapPolygon edited="0">
                <wp:start x="-233" y="0"/>
                <wp:lineTo x="-233" y="21091"/>
                <wp:lineTo x="21668" y="21091"/>
                <wp:lineTo x="21668" y="0"/>
                <wp:lineTo x="-233" y="0"/>
              </wp:wrapPolygon>
            </wp:wrapTight>
            <wp:docPr id="1" name="Picture 1" descr="X-Re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Ready"/>
                    <pic:cNvPicPr>
                      <a:picLocks noChangeAspect="1" noChangeArrowheads="1"/>
                    </pic:cNvPicPr>
                  </pic:nvPicPr>
                  <pic:blipFill>
                    <a:blip r:embed="rId7" cstate="print"/>
                    <a:srcRect/>
                    <a:stretch>
                      <a:fillRect/>
                    </a:stretch>
                  </pic:blipFill>
                  <pic:spPr bwMode="auto">
                    <a:xfrm>
                      <a:off x="0" y="0"/>
                      <a:ext cx="1766130" cy="1209600"/>
                    </a:xfrm>
                    <a:prstGeom prst="rect">
                      <a:avLst/>
                    </a:prstGeom>
                    <a:noFill/>
                    <a:ln w="9525">
                      <a:noFill/>
                      <a:miter lim="800000"/>
                      <a:headEnd/>
                      <a:tailEnd/>
                    </a:ln>
                  </pic:spPr>
                </pic:pic>
              </a:graphicData>
            </a:graphic>
          </wp:anchor>
        </w:drawing>
      </w:r>
      <w:r w:rsidRPr="000A134B">
        <w:rPr>
          <w:rFonts w:ascii="Verdana" w:eastAsia="Times New Roman" w:hAnsi="Verdana" w:cs="Times New Roman"/>
          <w:color w:val="000000"/>
          <w:sz w:val="24"/>
          <w:szCs w:val="24"/>
          <w:lang w:eastAsia="ro-RO"/>
        </w:rPr>
        <w:t>New for dry construction: XRY, the self-adhesive lead wallpaper for noise insulation and radiation protection. Easy to use and versatile, the XRY product range provides efficient and professional solutions for noise and radiation protection construction projects. XRY is pure lead in a roll. It is self-adhesive and adheres to both new and old surfaces as well as around curves and rounded edges. It is perfect for large areas and is ideal for complex room shapes. XRY is an innovation from Germany, from the leading manufacturer of lead semi-finished goods in Europe.</w:t>
      </w:r>
    </w:p>
    <w:p w:rsidR="000A134B" w:rsidRPr="000A134B" w:rsidRDefault="000A134B" w:rsidP="000A134B">
      <w:pPr>
        <w:spacing w:before="340" w:after="0" w:line="240" w:lineRule="auto"/>
        <w:outlineLvl w:val="2"/>
        <w:rPr>
          <w:rFonts w:ascii="Verdana" w:eastAsia="Times New Roman" w:hAnsi="Verdana" w:cs="Times New Roman"/>
          <w:b/>
          <w:bCs/>
          <w:color w:val="6A7583"/>
          <w:sz w:val="24"/>
          <w:szCs w:val="24"/>
          <w:lang w:eastAsia="ro-RO"/>
        </w:rPr>
      </w:pPr>
      <w:r w:rsidRPr="000A134B">
        <w:rPr>
          <w:rFonts w:ascii="Verdana" w:eastAsia="Times New Roman" w:hAnsi="Verdana" w:cs="Times New Roman"/>
          <w:b/>
          <w:bCs/>
          <w:color w:val="6A7583"/>
          <w:sz w:val="24"/>
          <w:szCs w:val="24"/>
          <w:lang w:eastAsia="ro-RO"/>
        </w:rPr>
        <w:t>Product range</w:t>
      </w:r>
    </w:p>
    <w:p w:rsidR="000A134B" w:rsidRPr="000A134B" w:rsidRDefault="000A134B" w:rsidP="000A134B">
      <w:pPr>
        <w:spacing w:after="0" w:line="240" w:lineRule="auto"/>
        <w:rPr>
          <w:rFonts w:ascii="Times New Roman" w:eastAsia="Times New Roman" w:hAnsi="Times New Roman" w:cs="Times New Roman"/>
          <w:sz w:val="24"/>
          <w:szCs w:val="24"/>
          <w:lang w:eastAsia="ro-RO"/>
        </w:rPr>
      </w:pPr>
      <w:r w:rsidRPr="000A134B">
        <w:rPr>
          <w:rFonts w:ascii="Verdana" w:eastAsia="Times New Roman" w:hAnsi="Verdana" w:cs="Times New Roman"/>
          <w:color w:val="000000"/>
          <w:sz w:val="24"/>
          <w:szCs w:val="24"/>
          <w:lang w:eastAsia="ro-RO"/>
        </w:rPr>
        <w:br/>
        <w:t>XRY comes in four thicknesses. The specially finished surfaces fulfil even the strictest hygiene requirements. Extra supplies include self-adhesive strips and covers as well as cavity wall switch boxes. XRY is also available in a separate </w:t>
      </w:r>
      <w:r w:rsidRPr="000A134B">
        <w:rPr>
          <w:rFonts w:ascii="Verdana" w:eastAsia="Times New Roman" w:hAnsi="Verdana" w:cs="Times New Roman"/>
          <w:color w:val="6A7583"/>
          <w:sz w:val="24"/>
          <w:szCs w:val="24"/>
          <w:u w:val="single"/>
          <w:lang w:eastAsia="ro-RO"/>
        </w:rPr>
        <w:t>industrial range</w:t>
      </w:r>
      <w:r w:rsidRPr="000A134B">
        <w:rPr>
          <w:rFonts w:ascii="Verdana" w:eastAsia="Times New Roman" w:hAnsi="Verdana" w:cs="Times New Roman"/>
          <w:color w:val="000000"/>
          <w:sz w:val="24"/>
          <w:szCs w:val="24"/>
          <w:lang w:eastAsia="ro-RO"/>
        </w:rPr>
        <w:t>.</w:t>
      </w:r>
    </w:p>
    <w:p w:rsidR="000A134B" w:rsidRPr="000A134B" w:rsidRDefault="000A134B" w:rsidP="000A134B">
      <w:pPr>
        <w:spacing w:after="0" w:line="240" w:lineRule="auto"/>
        <w:rPr>
          <w:rFonts w:ascii="Verdana" w:eastAsia="Times New Roman" w:hAnsi="Verdana" w:cs="Times New Roman"/>
          <w:b/>
          <w:bCs/>
          <w:color w:val="6A7583"/>
          <w:sz w:val="24"/>
          <w:szCs w:val="24"/>
          <w:lang w:eastAsia="ro-RO"/>
        </w:rPr>
      </w:pPr>
      <w:r w:rsidRPr="000A134B">
        <w:rPr>
          <w:rFonts w:ascii="Verdana" w:eastAsia="Times New Roman" w:hAnsi="Verdana" w:cs="Times New Roman"/>
          <w:color w:val="000000"/>
          <w:sz w:val="24"/>
          <w:szCs w:val="24"/>
          <w:lang w:eastAsia="ro-RO"/>
        </w:rPr>
        <w:br/>
      </w:r>
      <w:r w:rsidRPr="000A134B">
        <w:rPr>
          <w:rFonts w:ascii="Verdana" w:eastAsia="Times New Roman" w:hAnsi="Verdana" w:cs="Times New Roman"/>
          <w:color w:val="000000"/>
          <w:sz w:val="24"/>
          <w:szCs w:val="24"/>
          <w:lang w:eastAsia="ro-RO"/>
        </w:rPr>
        <w:br/>
      </w:r>
      <w:r w:rsidRPr="000A134B">
        <w:rPr>
          <w:rFonts w:ascii="Times New Roman" w:eastAsia="Times New Roman" w:hAnsi="Times New Roman" w:cs="Times New Roman"/>
          <w:noProof/>
          <w:sz w:val="24"/>
          <w:szCs w:val="24"/>
          <w:lang w:eastAsia="ro-RO"/>
        </w:rPr>
        <w:drawing>
          <wp:inline distT="0" distB="0" distL="0" distR="0">
            <wp:extent cx="3924300" cy="2599055"/>
            <wp:effectExtent l="19050" t="0" r="0" b="0"/>
            <wp:docPr id="2" name="Picture 2" descr="http://www.roehr-stolberg.de/x-ready/images/xread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ehr-stolberg.de/x-ready/images/xready1.jpg"/>
                    <pic:cNvPicPr>
                      <a:picLocks noChangeAspect="1" noChangeArrowheads="1"/>
                    </pic:cNvPicPr>
                  </pic:nvPicPr>
                  <pic:blipFill>
                    <a:blip r:embed="rId8" cstate="print"/>
                    <a:srcRect/>
                    <a:stretch>
                      <a:fillRect/>
                    </a:stretch>
                  </pic:blipFill>
                  <pic:spPr bwMode="auto">
                    <a:xfrm>
                      <a:off x="0" y="0"/>
                      <a:ext cx="3924300" cy="2599055"/>
                    </a:xfrm>
                    <a:prstGeom prst="rect">
                      <a:avLst/>
                    </a:prstGeom>
                    <a:noFill/>
                    <a:ln w="9525">
                      <a:noFill/>
                      <a:miter lim="800000"/>
                      <a:headEnd/>
                      <a:tailEnd/>
                    </a:ln>
                  </pic:spPr>
                </pic:pic>
              </a:graphicData>
            </a:graphic>
          </wp:inline>
        </w:drawing>
      </w:r>
      <w:r w:rsidRPr="000A134B">
        <w:rPr>
          <w:rFonts w:ascii="Verdana" w:eastAsia="Times New Roman" w:hAnsi="Verdana" w:cs="Times New Roman"/>
          <w:color w:val="000000"/>
          <w:sz w:val="24"/>
          <w:szCs w:val="24"/>
          <w:lang w:eastAsia="ro-RO"/>
        </w:rPr>
        <w:t> </w:t>
      </w:r>
      <w:r w:rsidRPr="000A134B">
        <w:rPr>
          <w:rFonts w:ascii="Verdana" w:eastAsia="Times New Roman" w:hAnsi="Verdana" w:cs="Times New Roman"/>
          <w:color w:val="000000"/>
          <w:sz w:val="24"/>
          <w:szCs w:val="24"/>
          <w:lang w:eastAsia="ro-RO"/>
        </w:rPr>
        <w:br/>
      </w:r>
      <w:r w:rsidRPr="000A134B">
        <w:rPr>
          <w:rFonts w:ascii="Verdana" w:eastAsia="Times New Roman" w:hAnsi="Verdana" w:cs="Times New Roman"/>
          <w:color w:val="000000"/>
          <w:sz w:val="24"/>
          <w:szCs w:val="24"/>
          <w:lang w:eastAsia="ro-RO"/>
        </w:rPr>
        <w:br/>
      </w:r>
      <w:r w:rsidRPr="000A134B">
        <w:rPr>
          <w:rFonts w:ascii="Verdana" w:eastAsia="Times New Roman" w:hAnsi="Verdana" w:cs="Times New Roman"/>
          <w:b/>
          <w:bCs/>
          <w:color w:val="6A7583"/>
          <w:sz w:val="24"/>
          <w:szCs w:val="24"/>
          <w:lang w:eastAsia="ro-RO"/>
        </w:rPr>
        <w:t>Advantages at a glance</w:t>
      </w:r>
    </w:p>
    <w:p w:rsidR="000A134B" w:rsidRPr="000A134B" w:rsidRDefault="000A134B" w:rsidP="000A134B">
      <w:pPr>
        <w:numPr>
          <w:ilvl w:val="0"/>
          <w:numId w:val="1"/>
        </w:numPr>
        <w:spacing w:before="34" w:after="34" w:line="240" w:lineRule="auto"/>
        <w:ind w:left="454" w:right="227"/>
        <w:rPr>
          <w:rFonts w:ascii="Verdana" w:eastAsia="Times New Roman" w:hAnsi="Verdana" w:cs="Times New Roman"/>
          <w:color w:val="000000"/>
          <w:sz w:val="24"/>
          <w:szCs w:val="24"/>
          <w:lang w:eastAsia="ro-RO"/>
        </w:rPr>
      </w:pPr>
      <w:r w:rsidRPr="000A134B">
        <w:rPr>
          <w:rFonts w:ascii="Verdana" w:eastAsia="Times New Roman" w:hAnsi="Verdana" w:cs="Times New Roman"/>
          <w:color w:val="000000"/>
          <w:sz w:val="24"/>
          <w:szCs w:val="24"/>
          <w:lang w:eastAsia="ro-RO"/>
        </w:rPr>
        <w:t>Easy to use and install with self-adhesive adhesive coating</w:t>
      </w:r>
    </w:p>
    <w:p w:rsidR="000A134B" w:rsidRPr="000A134B" w:rsidRDefault="000A134B" w:rsidP="000A134B">
      <w:pPr>
        <w:numPr>
          <w:ilvl w:val="0"/>
          <w:numId w:val="1"/>
        </w:numPr>
        <w:spacing w:before="34" w:after="34" w:line="240" w:lineRule="auto"/>
        <w:ind w:left="454" w:right="227"/>
        <w:rPr>
          <w:rFonts w:ascii="Verdana" w:eastAsia="Times New Roman" w:hAnsi="Verdana" w:cs="Times New Roman"/>
          <w:color w:val="000000"/>
          <w:sz w:val="24"/>
          <w:szCs w:val="24"/>
          <w:lang w:eastAsia="ro-RO"/>
        </w:rPr>
      </w:pPr>
      <w:r w:rsidRPr="000A134B">
        <w:rPr>
          <w:rFonts w:ascii="Verdana" w:eastAsia="Times New Roman" w:hAnsi="Verdana" w:cs="Times New Roman"/>
          <w:color w:val="000000"/>
          <w:sz w:val="24"/>
          <w:szCs w:val="24"/>
          <w:lang w:eastAsia="ro-RO"/>
        </w:rPr>
        <w:t>Trouble-free installation, even in complex rooms</w:t>
      </w:r>
    </w:p>
    <w:p w:rsidR="000A134B" w:rsidRPr="000A134B" w:rsidRDefault="000A134B" w:rsidP="000A134B">
      <w:pPr>
        <w:numPr>
          <w:ilvl w:val="0"/>
          <w:numId w:val="1"/>
        </w:numPr>
        <w:spacing w:before="34" w:after="34" w:line="240" w:lineRule="auto"/>
        <w:ind w:left="454" w:right="227"/>
        <w:rPr>
          <w:rFonts w:ascii="Verdana" w:eastAsia="Times New Roman" w:hAnsi="Verdana" w:cs="Times New Roman"/>
          <w:color w:val="000000"/>
          <w:sz w:val="24"/>
          <w:szCs w:val="24"/>
          <w:lang w:eastAsia="ro-RO"/>
        </w:rPr>
      </w:pPr>
      <w:r w:rsidRPr="000A134B">
        <w:rPr>
          <w:rFonts w:ascii="Verdana" w:eastAsia="Times New Roman" w:hAnsi="Verdana" w:cs="Times New Roman"/>
          <w:color w:val="000000"/>
          <w:sz w:val="24"/>
          <w:szCs w:val="24"/>
          <w:lang w:eastAsia="ro-RO"/>
        </w:rPr>
        <w:t>Adheres to rough surfaces</w:t>
      </w:r>
    </w:p>
    <w:p w:rsidR="000A134B" w:rsidRPr="000A134B" w:rsidRDefault="000A134B" w:rsidP="000A134B">
      <w:pPr>
        <w:numPr>
          <w:ilvl w:val="0"/>
          <w:numId w:val="1"/>
        </w:numPr>
        <w:spacing w:before="34" w:after="34" w:line="240" w:lineRule="auto"/>
        <w:ind w:left="454" w:right="227"/>
        <w:rPr>
          <w:rFonts w:ascii="Verdana" w:eastAsia="Times New Roman" w:hAnsi="Verdana" w:cs="Times New Roman"/>
          <w:color w:val="000000"/>
          <w:sz w:val="24"/>
          <w:szCs w:val="24"/>
          <w:lang w:eastAsia="ro-RO"/>
        </w:rPr>
      </w:pPr>
      <w:r w:rsidRPr="000A134B">
        <w:rPr>
          <w:rFonts w:ascii="Verdana" w:eastAsia="Times New Roman" w:hAnsi="Verdana" w:cs="Times New Roman"/>
          <w:color w:val="000000"/>
          <w:sz w:val="24"/>
          <w:szCs w:val="24"/>
          <w:lang w:eastAsia="ro-RO"/>
        </w:rPr>
        <w:t>Can be papered over</w:t>
      </w:r>
    </w:p>
    <w:p w:rsidR="000A134B" w:rsidRPr="000A134B" w:rsidRDefault="000A134B" w:rsidP="000A134B">
      <w:pPr>
        <w:numPr>
          <w:ilvl w:val="0"/>
          <w:numId w:val="1"/>
        </w:numPr>
        <w:spacing w:before="34" w:after="34" w:line="240" w:lineRule="auto"/>
        <w:ind w:left="454" w:right="227"/>
        <w:rPr>
          <w:rFonts w:ascii="Verdana" w:eastAsia="Times New Roman" w:hAnsi="Verdana" w:cs="Times New Roman"/>
          <w:color w:val="000000"/>
          <w:sz w:val="24"/>
          <w:szCs w:val="24"/>
          <w:lang w:eastAsia="ro-RO"/>
        </w:rPr>
      </w:pPr>
      <w:r w:rsidRPr="000A134B">
        <w:rPr>
          <w:rFonts w:ascii="Verdana" w:eastAsia="Times New Roman" w:hAnsi="Verdana" w:cs="Times New Roman"/>
          <w:color w:val="000000"/>
          <w:sz w:val="24"/>
          <w:szCs w:val="24"/>
          <w:lang w:eastAsia="ro-RO"/>
        </w:rPr>
        <w:t>Construction panels can be self-laminated on site</w:t>
      </w:r>
    </w:p>
    <w:p w:rsidR="000A134B" w:rsidRPr="000A134B" w:rsidRDefault="000A134B" w:rsidP="000A134B">
      <w:pPr>
        <w:numPr>
          <w:ilvl w:val="0"/>
          <w:numId w:val="1"/>
        </w:numPr>
        <w:spacing w:before="34" w:after="34" w:line="240" w:lineRule="auto"/>
        <w:ind w:left="454" w:right="227"/>
        <w:rPr>
          <w:rFonts w:ascii="Verdana" w:eastAsia="Times New Roman" w:hAnsi="Verdana" w:cs="Times New Roman"/>
          <w:color w:val="000000"/>
          <w:sz w:val="24"/>
          <w:szCs w:val="24"/>
          <w:lang w:eastAsia="ro-RO"/>
        </w:rPr>
      </w:pPr>
      <w:r w:rsidRPr="000A134B">
        <w:rPr>
          <w:rFonts w:ascii="Verdana" w:eastAsia="Times New Roman" w:hAnsi="Verdana" w:cs="Times New Roman"/>
          <w:color w:val="000000"/>
          <w:sz w:val="24"/>
          <w:szCs w:val="24"/>
          <w:lang w:eastAsia="ro-RO"/>
        </w:rPr>
        <w:t>Compact 620 mm roll format for easy handling and reduced setup times</w:t>
      </w:r>
    </w:p>
    <w:p w:rsidR="000A134B" w:rsidRPr="000A134B" w:rsidRDefault="000A134B" w:rsidP="000A134B">
      <w:pPr>
        <w:numPr>
          <w:ilvl w:val="0"/>
          <w:numId w:val="1"/>
        </w:numPr>
        <w:spacing w:before="34" w:after="34" w:line="240" w:lineRule="auto"/>
        <w:ind w:left="454" w:right="227"/>
        <w:rPr>
          <w:rFonts w:ascii="Verdana" w:eastAsia="Times New Roman" w:hAnsi="Verdana" w:cs="Times New Roman"/>
          <w:color w:val="000000"/>
          <w:sz w:val="24"/>
          <w:szCs w:val="24"/>
          <w:lang w:eastAsia="ro-RO"/>
        </w:rPr>
      </w:pPr>
      <w:r w:rsidRPr="000A134B">
        <w:rPr>
          <w:rFonts w:ascii="Verdana" w:eastAsia="Times New Roman" w:hAnsi="Verdana" w:cs="Times New Roman"/>
          <w:color w:val="000000"/>
          <w:sz w:val="24"/>
          <w:szCs w:val="24"/>
          <w:lang w:eastAsia="ro-RO"/>
        </w:rPr>
        <w:t>Full-surface coating for additional hygiene protection</w:t>
      </w:r>
    </w:p>
    <w:p w:rsidR="000A134B" w:rsidRPr="000A134B" w:rsidRDefault="000A134B" w:rsidP="000A134B">
      <w:pPr>
        <w:numPr>
          <w:ilvl w:val="0"/>
          <w:numId w:val="1"/>
        </w:numPr>
        <w:spacing w:before="34" w:after="34" w:line="240" w:lineRule="auto"/>
        <w:ind w:left="454" w:right="227"/>
        <w:rPr>
          <w:rFonts w:ascii="Verdana" w:eastAsia="Times New Roman" w:hAnsi="Verdana" w:cs="Times New Roman"/>
          <w:color w:val="000000"/>
          <w:sz w:val="24"/>
          <w:szCs w:val="24"/>
          <w:lang w:eastAsia="ro-RO"/>
        </w:rPr>
      </w:pPr>
      <w:r w:rsidRPr="000A134B">
        <w:rPr>
          <w:rFonts w:ascii="Verdana" w:eastAsia="Times New Roman" w:hAnsi="Verdana" w:cs="Times New Roman"/>
          <w:color w:val="000000"/>
          <w:sz w:val="24"/>
          <w:szCs w:val="24"/>
          <w:lang w:eastAsia="ro-RO"/>
        </w:rPr>
        <w:t>Higher shielding thickness can be achieved through repeated layering</w:t>
      </w:r>
    </w:p>
    <w:p w:rsidR="000A134B" w:rsidRPr="000A134B" w:rsidRDefault="000A134B" w:rsidP="000A134B">
      <w:pPr>
        <w:numPr>
          <w:ilvl w:val="0"/>
          <w:numId w:val="1"/>
        </w:numPr>
        <w:spacing w:before="34" w:after="34" w:line="240" w:lineRule="auto"/>
        <w:ind w:left="454" w:right="227"/>
        <w:rPr>
          <w:rFonts w:ascii="Verdana" w:eastAsia="Times New Roman" w:hAnsi="Verdana" w:cs="Times New Roman"/>
          <w:color w:val="000000"/>
          <w:sz w:val="24"/>
          <w:szCs w:val="24"/>
          <w:lang w:eastAsia="ro-RO"/>
        </w:rPr>
      </w:pPr>
      <w:r w:rsidRPr="000A134B">
        <w:rPr>
          <w:rFonts w:ascii="Verdana" w:eastAsia="Times New Roman" w:hAnsi="Verdana" w:cs="Times New Roman"/>
          <w:color w:val="000000"/>
          <w:sz w:val="24"/>
          <w:szCs w:val="24"/>
          <w:lang w:eastAsia="ro-RO"/>
        </w:rPr>
        <w:t>Thicker lead layer provides space-saving benefits</w:t>
      </w:r>
    </w:p>
    <w:p w:rsidR="000A134B" w:rsidRPr="000A134B" w:rsidRDefault="000A134B" w:rsidP="000A134B">
      <w:pPr>
        <w:numPr>
          <w:ilvl w:val="0"/>
          <w:numId w:val="1"/>
        </w:numPr>
        <w:spacing w:before="34" w:after="34" w:line="240" w:lineRule="auto"/>
        <w:ind w:left="454" w:right="227"/>
        <w:rPr>
          <w:rFonts w:ascii="Verdana" w:eastAsia="Times New Roman" w:hAnsi="Verdana" w:cs="Times New Roman"/>
          <w:color w:val="000000"/>
          <w:sz w:val="24"/>
          <w:szCs w:val="24"/>
          <w:lang w:eastAsia="ro-RO"/>
        </w:rPr>
      </w:pPr>
      <w:r w:rsidRPr="000A134B">
        <w:rPr>
          <w:rFonts w:ascii="Verdana" w:eastAsia="Times New Roman" w:hAnsi="Verdana" w:cs="Times New Roman"/>
          <w:color w:val="000000"/>
          <w:sz w:val="24"/>
          <w:szCs w:val="24"/>
          <w:lang w:eastAsia="ro-RO"/>
        </w:rPr>
        <w:t>The material thickness is manufactured with a large tolerance range to ensure radiation protection</w:t>
      </w:r>
    </w:p>
    <w:p w:rsidR="000A134B" w:rsidRPr="000A134B" w:rsidRDefault="000A134B" w:rsidP="000A134B">
      <w:pPr>
        <w:spacing w:before="340" w:after="0" w:line="240" w:lineRule="auto"/>
        <w:outlineLvl w:val="2"/>
        <w:rPr>
          <w:rFonts w:ascii="Verdana" w:eastAsia="Times New Roman" w:hAnsi="Verdana" w:cs="Times New Roman"/>
          <w:b/>
          <w:bCs/>
          <w:color w:val="6A7583"/>
          <w:sz w:val="24"/>
          <w:szCs w:val="24"/>
          <w:lang w:eastAsia="ro-RO"/>
        </w:rPr>
      </w:pPr>
      <w:r w:rsidRPr="000A134B">
        <w:rPr>
          <w:rFonts w:ascii="Verdana" w:eastAsia="Times New Roman" w:hAnsi="Verdana" w:cs="Times New Roman"/>
          <w:b/>
          <w:bCs/>
          <w:color w:val="6A7583"/>
          <w:sz w:val="24"/>
          <w:szCs w:val="24"/>
          <w:lang w:eastAsia="ro-RO"/>
        </w:rPr>
        <w:lastRenderedPageBreak/>
        <w:t>Product structure</w:t>
      </w:r>
    </w:p>
    <w:p w:rsidR="000A134B" w:rsidRPr="000A134B" w:rsidRDefault="000A134B" w:rsidP="000A134B">
      <w:pPr>
        <w:spacing w:after="0" w:line="240" w:lineRule="auto"/>
        <w:rPr>
          <w:rFonts w:ascii="Times New Roman" w:eastAsia="Times New Roman" w:hAnsi="Times New Roman" w:cs="Times New Roman"/>
          <w:sz w:val="24"/>
          <w:szCs w:val="24"/>
          <w:lang w:eastAsia="ro-RO"/>
        </w:rPr>
      </w:pPr>
      <w:r w:rsidRPr="000A134B">
        <w:rPr>
          <w:rFonts w:ascii="Verdana" w:eastAsia="Times New Roman" w:hAnsi="Verdana" w:cs="Times New Roman"/>
          <w:color w:val="000000"/>
          <w:sz w:val="24"/>
          <w:szCs w:val="24"/>
          <w:lang w:eastAsia="ro-RO"/>
        </w:rPr>
        <w:br/>
      </w:r>
      <w:r w:rsidRPr="000A134B">
        <w:rPr>
          <w:rFonts w:ascii="Times New Roman" w:eastAsia="Times New Roman" w:hAnsi="Times New Roman" w:cs="Times New Roman"/>
          <w:noProof/>
          <w:sz w:val="24"/>
          <w:szCs w:val="24"/>
          <w:lang w:eastAsia="ro-RO"/>
        </w:rPr>
        <w:drawing>
          <wp:inline distT="0" distB="0" distL="0" distR="0">
            <wp:extent cx="1764030" cy="856615"/>
            <wp:effectExtent l="19050" t="0" r="7620" b="0"/>
            <wp:docPr id="3" name="Picture 3" descr="X-Re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Ready"/>
                    <pic:cNvPicPr>
                      <a:picLocks noChangeAspect="1" noChangeArrowheads="1"/>
                    </pic:cNvPicPr>
                  </pic:nvPicPr>
                  <pic:blipFill>
                    <a:blip r:embed="rId9" cstate="print"/>
                    <a:srcRect/>
                    <a:stretch>
                      <a:fillRect/>
                    </a:stretch>
                  </pic:blipFill>
                  <pic:spPr bwMode="auto">
                    <a:xfrm>
                      <a:off x="0" y="0"/>
                      <a:ext cx="1764030" cy="856615"/>
                    </a:xfrm>
                    <a:prstGeom prst="rect">
                      <a:avLst/>
                    </a:prstGeom>
                    <a:noFill/>
                    <a:ln w="9525">
                      <a:noFill/>
                      <a:miter lim="800000"/>
                      <a:headEnd/>
                      <a:tailEnd/>
                    </a:ln>
                  </pic:spPr>
                </pic:pic>
              </a:graphicData>
            </a:graphic>
          </wp:inline>
        </w:drawing>
      </w:r>
      <w:r w:rsidRPr="000A134B">
        <w:rPr>
          <w:rFonts w:ascii="Verdana" w:eastAsia="Times New Roman" w:hAnsi="Verdana" w:cs="Times New Roman"/>
          <w:color w:val="000000"/>
          <w:sz w:val="24"/>
          <w:szCs w:val="24"/>
          <w:lang w:eastAsia="ro-RO"/>
        </w:rPr>
        <w:t> </w:t>
      </w:r>
      <w:r w:rsidRPr="000A134B">
        <w:rPr>
          <w:rFonts w:ascii="Verdana" w:eastAsia="Times New Roman" w:hAnsi="Verdana" w:cs="Times New Roman"/>
          <w:color w:val="000000"/>
          <w:sz w:val="24"/>
          <w:szCs w:val="24"/>
          <w:lang w:eastAsia="ro-RO"/>
        </w:rPr>
        <w:br/>
      </w:r>
      <w:r w:rsidRPr="000A134B">
        <w:rPr>
          <w:rFonts w:ascii="Verdana" w:eastAsia="Times New Roman" w:hAnsi="Verdana" w:cs="Times New Roman"/>
          <w:color w:val="000000"/>
          <w:sz w:val="24"/>
          <w:szCs w:val="24"/>
          <w:lang w:eastAsia="ro-RO"/>
        </w:rPr>
        <w:br/>
      </w:r>
    </w:p>
    <w:p w:rsidR="000A134B" w:rsidRPr="000A134B" w:rsidRDefault="000A134B" w:rsidP="000A134B">
      <w:pPr>
        <w:numPr>
          <w:ilvl w:val="0"/>
          <w:numId w:val="2"/>
        </w:numPr>
        <w:spacing w:after="0" w:line="240" w:lineRule="auto"/>
        <w:ind w:left="0"/>
        <w:rPr>
          <w:rFonts w:ascii="Verdana" w:eastAsia="Times New Roman" w:hAnsi="Verdana" w:cs="Times New Roman"/>
          <w:color w:val="000000"/>
          <w:sz w:val="24"/>
          <w:szCs w:val="24"/>
          <w:lang w:eastAsia="ro-RO"/>
        </w:rPr>
      </w:pPr>
      <w:r w:rsidRPr="000A134B">
        <w:rPr>
          <w:rFonts w:ascii="Verdana" w:eastAsia="Times New Roman" w:hAnsi="Verdana" w:cs="Times New Roman"/>
          <w:b/>
          <w:bCs/>
          <w:color w:val="000000"/>
          <w:sz w:val="24"/>
          <w:szCs w:val="24"/>
          <w:lang w:eastAsia="ro-RO"/>
        </w:rPr>
        <w:t>Protective film</w:t>
      </w:r>
    </w:p>
    <w:p w:rsidR="000A134B" w:rsidRPr="000A134B" w:rsidRDefault="000A134B" w:rsidP="000A134B">
      <w:pPr>
        <w:numPr>
          <w:ilvl w:val="0"/>
          <w:numId w:val="2"/>
        </w:numPr>
        <w:spacing w:after="0" w:line="240" w:lineRule="auto"/>
        <w:ind w:left="0"/>
        <w:rPr>
          <w:rFonts w:ascii="Verdana" w:eastAsia="Times New Roman" w:hAnsi="Verdana" w:cs="Times New Roman"/>
          <w:color w:val="000000"/>
          <w:sz w:val="24"/>
          <w:szCs w:val="24"/>
          <w:lang w:eastAsia="ro-RO"/>
        </w:rPr>
      </w:pPr>
      <w:r w:rsidRPr="000A134B">
        <w:rPr>
          <w:rFonts w:ascii="Verdana" w:eastAsia="Times New Roman" w:hAnsi="Verdana" w:cs="Times New Roman"/>
          <w:b/>
          <w:bCs/>
          <w:color w:val="000000"/>
          <w:sz w:val="24"/>
          <w:szCs w:val="24"/>
          <w:lang w:eastAsia="ro-RO"/>
        </w:rPr>
        <w:t>Glue</w:t>
      </w:r>
    </w:p>
    <w:p w:rsidR="000A134B" w:rsidRPr="000A134B" w:rsidRDefault="000A134B" w:rsidP="000A134B">
      <w:pPr>
        <w:numPr>
          <w:ilvl w:val="0"/>
          <w:numId w:val="2"/>
        </w:numPr>
        <w:spacing w:after="0" w:line="240" w:lineRule="auto"/>
        <w:ind w:left="0"/>
        <w:rPr>
          <w:rFonts w:ascii="Verdana" w:eastAsia="Times New Roman" w:hAnsi="Verdana" w:cs="Times New Roman"/>
          <w:color w:val="000000"/>
          <w:sz w:val="24"/>
          <w:szCs w:val="24"/>
          <w:lang w:eastAsia="ro-RO"/>
        </w:rPr>
      </w:pPr>
      <w:r w:rsidRPr="000A134B">
        <w:rPr>
          <w:rFonts w:ascii="Verdana" w:eastAsia="Times New Roman" w:hAnsi="Verdana" w:cs="Times New Roman"/>
          <w:b/>
          <w:bCs/>
          <w:color w:val="000000"/>
          <w:sz w:val="24"/>
          <w:szCs w:val="24"/>
          <w:lang w:eastAsia="ro-RO"/>
        </w:rPr>
        <w:t>Lead sheet</w:t>
      </w:r>
      <w:r w:rsidRPr="000A134B">
        <w:rPr>
          <w:rFonts w:ascii="Verdana" w:eastAsia="Times New Roman" w:hAnsi="Verdana" w:cs="Times New Roman"/>
          <w:color w:val="000000"/>
          <w:sz w:val="24"/>
          <w:szCs w:val="24"/>
          <w:lang w:eastAsia="ro-RO"/>
        </w:rPr>
        <w:br/>
        <w:t>Base material: Pb 99,94 Cu acc. to DIN EN 17640</w:t>
      </w:r>
    </w:p>
    <w:p w:rsidR="000A134B" w:rsidRPr="000A134B" w:rsidRDefault="000A134B" w:rsidP="000A134B">
      <w:pPr>
        <w:numPr>
          <w:ilvl w:val="0"/>
          <w:numId w:val="2"/>
        </w:numPr>
        <w:spacing w:after="0" w:line="240" w:lineRule="auto"/>
        <w:ind w:left="0"/>
        <w:rPr>
          <w:rFonts w:ascii="Verdana" w:eastAsia="Times New Roman" w:hAnsi="Verdana" w:cs="Times New Roman"/>
          <w:color w:val="000000"/>
          <w:sz w:val="24"/>
          <w:szCs w:val="24"/>
          <w:lang w:eastAsia="ro-RO"/>
        </w:rPr>
      </w:pPr>
      <w:r w:rsidRPr="000A134B">
        <w:rPr>
          <w:rFonts w:ascii="Verdana" w:eastAsia="Times New Roman" w:hAnsi="Verdana" w:cs="Times New Roman"/>
          <w:b/>
          <w:bCs/>
          <w:color w:val="000000"/>
          <w:sz w:val="24"/>
          <w:szCs w:val="24"/>
          <w:lang w:eastAsia="ro-RO"/>
        </w:rPr>
        <w:t>Finishing</w:t>
      </w:r>
      <w:r w:rsidRPr="000A134B">
        <w:rPr>
          <w:rFonts w:ascii="Verdana" w:eastAsia="Times New Roman" w:hAnsi="Verdana" w:cs="Times New Roman"/>
          <w:color w:val="000000"/>
          <w:sz w:val="24"/>
          <w:szCs w:val="24"/>
          <w:lang w:eastAsia="ro-RO"/>
        </w:rPr>
        <w:br/>
        <w:t>Painted surface</w:t>
      </w:r>
    </w:p>
    <w:p w:rsidR="000A134B" w:rsidRPr="000A134B" w:rsidRDefault="000A134B" w:rsidP="000A134B">
      <w:pPr>
        <w:spacing w:before="340" w:after="0" w:line="240" w:lineRule="auto"/>
        <w:outlineLvl w:val="2"/>
        <w:rPr>
          <w:rFonts w:ascii="Verdana" w:eastAsia="Times New Roman" w:hAnsi="Verdana" w:cs="Times New Roman"/>
          <w:b/>
          <w:bCs/>
          <w:color w:val="6A7583"/>
          <w:sz w:val="24"/>
          <w:szCs w:val="24"/>
          <w:lang w:eastAsia="ro-RO"/>
        </w:rPr>
      </w:pPr>
    </w:p>
    <w:p w:rsidR="000A134B" w:rsidRPr="000A134B" w:rsidRDefault="000A134B" w:rsidP="000A134B">
      <w:pPr>
        <w:spacing w:before="340" w:after="0" w:line="240" w:lineRule="auto"/>
        <w:outlineLvl w:val="2"/>
        <w:rPr>
          <w:rFonts w:ascii="Verdana" w:eastAsia="Times New Roman" w:hAnsi="Verdana" w:cs="Times New Roman"/>
          <w:b/>
          <w:bCs/>
          <w:color w:val="6A7583"/>
          <w:sz w:val="24"/>
          <w:szCs w:val="24"/>
          <w:lang w:eastAsia="ro-RO"/>
        </w:rPr>
      </w:pPr>
      <w:r w:rsidRPr="000A134B">
        <w:rPr>
          <w:rFonts w:ascii="Verdana" w:eastAsia="Times New Roman" w:hAnsi="Verdana" w:cs="Times New Roman"/>
          <w:b/>
          <w:bCs/>
          <w:color w:val="6A7583"/>
          <w:sz w:val="24"/>
          <w:szCs w:val="24"/>
          <w:lang w:eastAsia="ro-RO"/>
        </w:rPr>
        <w:t>Laying</w:t>
      </w:r>
    </w:p>
    <w:tbl>
      <w:tblPr>
        <w:tblW w:w="5000" w:type="pct"/>
        <w:tblCellSpacing w:w="0" w:type="dxa"/>
        <w:tblCellMar>
          <w:left w:w="0" w:type="dxa"/>
          <w:right w:w="0" w:type="dxa"/>
        </w:tblCellMar>
        <w:tblLook w:val="04A0"/>
      </w:tblPr>
      <w:tblGrid>
        <w:gridCol w:w="3193"/>
        <w:gridCol w:w="150"/>
        <w:gridCol w:w="7429"/>
      </w:tblGrid>
      <w:tr w:rsidR="000A134B" w:rsidRPr="000A134B" w:rsidTr="000A134B">
        <w:trPr>
          <w:tblCellSpacing w:w="0" w:type="dxa"/>
        </w:trPr>
        <w:tc>
          <w:tcPr>
            <w:tcW w:w="0" w:type="auto"/>
            <w:vAlign w:val="center"/>
            <w:hideMark/>
          </w:tcPr>
          <w:p w:rsidR="000A134B" w:rsidRPr="000A134B" w:rsidRDefault="000A134B" w:rsidP="000A134B">
            <w:pPr>
              <w:spacing w:after="0" w:line="240" w:lineRule="auto"/>
              <w:rPr>
                <w:rFonts w:ascii="Verdana" w:eastAsia="Times New Roman" w:hAnsi="Verdana" w:cs="Times New Roman"/>
                <w:color w:val="000000"/>
                <w:sz w:val="24"/>
                <w:szCs w:val="24"/>
                <w:lang w:eastAsia="ro-RO"/>
              </w:rPr>
            </w:pPr>
            <w:r w:rsidRPr="000A134B">
              <w:rPr>
                <w:rFonts w:ascii="Verdana" w:eastAsia="Times New Roman" w:hAnsi="Verdana" w:cs="Times New Roman"/>
                <w:noProof/>
                <w:color w:val="000000"/>
                <w:sz w:val="24"/>
                <w:szCs w:val="24"/>
                <w:lang w:eastAsia="ro-RO"/>
              </w:rPr>
              <w:drawing>
                <wp:inline distT="0" distB="0" distL="0" distR="0">
                  <wp:extent cx="1764030" cy="1324610"/>
                  <wp:effectExtent l="19050" t="0" r="7620" b="0"/>
                  <wp:docPr id="4" name="Picture 4" descr="Anwen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wendung"/>
                          <pic:cNvPicPr>
                            <a:picLocks noChangeAspect="1" noChangeArrowheads="1"/>
                          </pic:cNvPicPr>
                        </pic:nvPicPr>
                        <pic:blipFill>
                          <a:blip r:embed="rId10" cstate="print"/>
                          <a:srcRect/>
                          <a:stretch>
                            <a:fillRect/>
                          </a:stretch>
                        </pic:blipFill>
                        <pic:spPr bwMode="auto">
                          <a:xfrm>
                            <a:off x="0" y="0"/>
                            <a:ext cx="1764030" cy="1324610"/>
                          </a:xfrm>
                          <a:prstGeom prst="rect">
                            <a:avLst/>
                          </a:prstGeom>
                          <a:noFill/>
                          <a:ln w="9525">
                            <a:noFill/>
                            <a:miter lim="800000"/>
                            <a:headEnd/>
                            <a:tailEnd/>
                          </a:ln>
                        </pic:spPr>
                      </pic:pic>
                    </a:graphicData>
                  </a:graphic>
                </wp:inline>
              </w:drawing>
            </w:r>
          </w:p>
        </w:tc>
        <w:tc>
          <w:tcPr>
            <w:tcW w:w="150" w:type="dxa"/>
            <w:vAlign w:val="center"/>
            <w:hideMark/>
          </w:tcPr>
          <w:p w:rsidR="000A134B" w:rsidRPr="000A134B" w:rsidRDefault="000A134B" w:rsidP="000A134B">
            <w:pPr>
              <w:spacing w:after="0" w:line="240" w:lineRule="auto"/>
              <w:rPr>
                <w:rFonts w:ascii="Verdana" w:eastAsia="Times New Roman" w:hAnsi="Verdana" w:cs="Times New Roman"/>
                <w:color w:val="000000"/>
                <w:sz w:val="24"/>
                <w:szCs w:val="24"/>
                <w:lang w:eastAsia="ro-RO"/>
              </w:rPr>
            </w:pPr>
            <w:r w:rsidRPr="000A134B">
              <w:rPr>
                <w:rFonts w:ascii="Verdana" w:eastAsia="Times New Roman" w:hAnsi="Verdana" w:cs="Times New Roman"/>
                <w:color w:val="000000"/>
                <w:sz w:val="24"/>
                <w:szCs w:val="24"/>
                <w:lang w:eastAsia="ro-RO"/>
              </w:rPr>
              <w:t> </w:t>
            </w:r>
          </w:p>
        </w:tc>
        <w:tc>
          <w:tcPr>
            <w:tcW w:w="0" w:type="auto"/>
            <w:vAlign w:val="center"/>
            <w:hideMark/>
          </w:tcPr>
          <w:p w:rsidR="000A134B" w:rsidRPr="000A134B" w:rsidRDefault="000A134B" w:rsidP="000A134B">
            <w:pPr>
              <w:spacing w:after="0" w:line="240" w:lineRule="auto"/>
              <w:rPr>
                <w:rFonts w:ascii="Verdana" w:eastAsia="Times New Roman" w:hAnsi="Verdana" w:cs="Times New Roman"/>
                <w:color w:val="000000"/>
                <w:sz w:val="24"/>
                <w:szCs w:val="24"/>
                <w:lang w:eastAsia="ro-RO"/>
              </w:rPr>
            </w:pPr>
            <w:r w:rsidRPr="000A134B">
              <w:rPr>
                <w:rFonts w:ascii="Verdana" w:eastAsia="Times New Roman" w:hAnsi="Verdana" w:cs="Times New Roman"/>
                <w:color w:val="000000"/>
                <w:sz w:val="24"/>
                <w:szCs w:val="24"/>
                <w:lang w:eastAsia="ro-RO"/>
              </w:rPr>
              <w:t>As easy as wallpapering:</w:t>
            </w:r>
          </w:p>
        </w:tc>
      </w:tr>
      <w:tr w:rsidR="000A134B" w:rsidRPr="000A134B" w:rsidTr="000A134B">
        <w:trPr>
          <w:tblCellSpacing w:w="0" w:type="dxa"/>
        </w:trPr>
        <w:tc>
          <w:tcPr>
            <w:tcW w:w="0" w:type="auto"/>
            <w:vAlign w:val="center"/>
            <w:hideMark/>
          </w:tcPr>
          <w:p w:rsidR="000A134B" w:rsidRPr="000A134B" w:rsidRDefault="000A134B" w:rsidP="000A134B">
            <w:pPr>
              <w:spacing w:after="0" w:line="240" w:lineRule="auto"/>
              <w:rPr>
                <w:rFonts w:ascii="Verdana" w:eastAsia="Times New Roman" w:hAnsi="Verdana" w:cs="Times New Roman"/>
                <w:color w:val="000000"/>
                <w:sz w:val="24"/>
                <w:szCs w:val="24"/>
                <w:lang w:eastAsia="ro-RO"/>
              </w:rPr>
            </w:pPr>
            <w:r w:rsidRPr="000A134B">
              <w:rPr>
                <w:rFonts w:ascii="Verdana" w:eastAsia="Times New Roman" w:hAnsi="Verdana" w:cs="Times New Roman"/>
                <w:color w:val="000000"/>
                <w:sz w:val="24"/>
                <w:szCs w:val="24"/>
                <w:lang w:eastAsia="ro-RO"/>
              </w:rPr>
              <w:t> </w:t>
            </w:r>
          </w:p>
        </w:tc>
        <w:tc>
          <w:tcPr>
            <w:tcW w:w="0" w:type="auto"/>
            <w:vAlign w:val="center"/>
            <w:hideMark/>
          </w:tcPr>
          <w:p w:rsidR="000A134B" w:rsidRPr="000A134B" w:rsidRDefault="000A134B" w:rsidP="000A134B">
            <w:pPr>
              <w:spacing w:after="0" w:line="240" w:lineRule="auto"/>
              <w:rPr>
                <w:rFonts w:ascii="Verdana" w:eastAsia="Times New Roman" w:hAnsi="Verdana" w:cs="Times New Roman"/>
                <w:color w:val="000000"/>
                <w:sz w:val="24"/>
                <w:szCs w:val="24"/>
                <w:lang w:eastAsia="ro-RO"/>
              </w:rPr>
            </w:pPr>
            <w:r w:rsidRPr="000A134B">
              <w:rPr>
                <w:rFonts w:ascii="Verdana" w:eastAsia="Times New Roman" w:hAnsi="Verdana" w:cs="Times New Roman"/>
                <w:color w:val="000000"/>
                <w:sz w:val="24"/>
                <w:szCs w:val="24"/>
                <w:lang w:eastAsia="ro-RO"/>
              </w:rPr>
              <w:t> </w:t>
            </w:r>
          </w:p>
        </w:tc>
        <w:tc>
          <w:tcPr>
            <w:tcW w:w="0" w:type="auto"/>
            <w:vAlign w:val="center"/>
            <w:hideMark/>
          </w:tcPr>
          <w:p w:rsidR="000A134B" w:rsidRPr="000A134B" w:rsidRDefault="000A134B" w:rsidP="000A134B">
            <w:pPr>
              <w:spacing w:after="0" w:line="240" w:lineRule="auto"/>
              <w:rPr>
                <w:rFonts w:ascii="Verdana" w:eastAsia="Times New Roman" w:hAnsi="Verdana" w:cs="Times New Roman"/>
                <w:color w:val="000000"/>
                <w:sz w:val="24"/>
                <w:szCs w:val="24"/>
                <w:lang w:eastAsia="ro-RO"/>
              </w:rPr>
            </w:pPr>
            <w:r w:rsidRPr="000A134B">
              <w:rPr>
                <w:rFonts w:ascii="Verdana" w:eastAsia="Times New Roman" w:hAnsi="Verdana" w:cs="Times New Roman"/>
                <w:color w:val="000000"/>
                <w:sz w:val="24"/>
                <w:szCs w:val="24"/>
                <w:lang w:eastAsia="ro-RO"/>
              </w:rPr>
              <w:t> </w:t>
            </w:r>
          </w:p>
        </w:tc>
      </w:tr>
      <w:tr w:rsidR="000A134B" w:rsidRPr="000A134B" w:rsidTr="000A134B">
        <w:trPr>
          <w:tblCellSpacing w:w="0" w:type="dxa"/>
        </w:trPr>
        <w:tc>
          <w:tcPr>
            <w:tcW w:w="0" w:type="auto"/>
            <w:vAlign w:val="center"/>
            <w:hideMark/>
          </w:tcPr>
          <w:p w:rsidR="000A134B" w:rsidRPr="000A134B" w:rsidRDefault="000A134B" w:rsidP="000A134B">
            <w:pPr>
              <w:spacing w:after="0" w:line="240" w:lineRule="auto"/>
              <w:rPr>
                <w:rFonts w:ascii="Verdana" w:eastAsia="Times New Roman" w:hAnsi="Verdana" w:cs="Times New Roman"/>
                <w:color w:val="000000"/>
                <w:sz w:val="24"/>
                <w:szCs w:val="24"/>
                <w:lang w:eastAsia="ro-RO"/>
              </w:rPr>
            </w:pPr>
            <w:r w:rsidRPr="000A134B">
              <w:rPr>
                <w:rFonts w:ascii="Verdana" w:eastAsia="Times New Roman" w:hAnsi="Verdana" w:cs="Times New Roman"/>
                <w:noProof/>
                <w:color w:val="000000"/>
                <w:sz w:val="24"/>
                <w:szCs w:val="24"/>
                <w:lang w:eastAsia="ro-RO"/>
              </w:rPr>
              <w:drawing>
                <wp:inline distT="0" distB="0" distL="0" distR="0">
                  <wp:extent cx="1764030" cy="1324610"/>
                  <wp:effectExtent l="19050" t="0" r="7620" b="0"/>
                  <wp:docPr id="5" name="Picture 5" descr="Anwen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wendung"/>
                          <pic:cNvPicPr>
                            <a:picLocks noChangeAspect="1" noChangeArrowheads="1"/>
                          </pic:cNvPicPr>
                        </pic:nvPicPr>
                        <pic:blipFill>
                          <a:blip r:embed="rId11" cstate="print"/>
                          <a:srcRect/>
                          <a:stretch>
                            <a:fillRect/>
                          </a:stretch>
                        </pic:blipFill>
                        <pic:spPr bwMode="auto">
                          <a:xfrm>
                            <a:off x="0" y="0"/>
                            <a:ext cx="1764030" cy="1324610"/>
                          </a:xfrm>
                          <a:prstGeom prst="rect">
                            <a:avLst/>
                          </a:prstGeom>
                          <a:noFill/>
                          <a:ln w="9525">
                            <a:noFill/>
                            <a:miter lim="800000"/>
                            <a:headEnd/>
                            <a:tailEnd/>
                          </a:ln>
                        </pic:spPr>
                      </pic:pic>
                    </a:graphicData>
                  </a:graphic>
                </wp:inline>
              </w:drawing>
            </w:r>
          </w:p>
        </w:tc>
        <w:tc>
          <w:tcPr>
            <w:tcW w:w="0" w:type="auto"/>
            <w:vAlign w:val="center"/>
            <w:hideMark/>
          </w:tcPr>
          <w:p w:rsidR="000A134B" w:rsidRPr="000A134B" w:rsidRDefault="000A134B" w:rsidP="000A134B">
            <w:pPr>
              <w:spacing w:after="0" w:line="240" w:lineRule="auto"/>
              <w:rPr>
                <w:rFonts w:ascii="Verdana" w:eastAsia="Times New Roman" w:hAnsi="Verdana" w:cs="Times New Roman"/>
                <w:color w:val="000000"/>
                <w:sz w:val="24"/>
                <w:szCs w:val="24"/>
                <w:lang w:eastAsia="ro-RO"/>
              </w:rPr>
            </w:pPr>
            <w:r w:rsidRPr="000A134B">
              <w:rPr>
                <w:rFonts w:ascii="Verdana" w:eastAsia="Times New Roman" w:hAnsi="Verdana" w:cs="Times New Roman"/>
                <w:color w:val="000000"/>
                <w:sz w:val="24"/>
                <w:szCs w:val="24"/>
                <w:lang w:eastAsia="ro-RO"/>
              </w:rPr>
              <w:t> </w:t>
            </w:r>
          </w:p>
        </w:tc>
        <w:tc>
          <w:tcPr>
            <w:tcW w:w="0" w:type="auto"/>
            <w:vAlign w:val="center"/>
            <w:hideMark/>
          </w:tcPr>
          <w:p w:rsidR="000A134B" w:rsidRPr="000A134B" w:rsidRDefault="000A134B" w:rsidP="000A134B">
            <w:pPr>
              <w:spacing w:after="0" w:line="240" w:lineRule="auto"/>
              <w:rPr>
                <w:rFonts w:ascii="Verdana" w:eastAsia="Times New Roman" w:hAnsi="Verdana" w:cs="Times New Roman"/>
                <w:color w:val="000000"/>
                <w:sz w:val="24"/>
                <w:szCs w:val="24"/>
                <w:lang w:eastAsia="ro-RO"/>
              </w:rPr>
            </w:pPr>
            <w:r w:rsidRPr="000A134B">
              <w:rPr>
                <w:rFonts w:ascii="Verdana" w:eastAsia="Times New Roman" w:hAnsi="Verdana" w:cs="Times New Roman"/>
                <w:color w:val="000000"/>
                <w:sz w:val="24"/>
                <w:szCs w:val="24"/>
                <w:lang w:eastAsia="ro-RO"/>
              </w:rPr>
              <w:t>mark out,</w:t>
            </w:r>
          </w:p>
        </w:tc>
      </w:tr>
      <w:tr w:rsidR="000A134B" w:rsidRPr="000A134B" w:rsidTr="000A134B">
        <w:trPr>
          <w:tblCellSpacing w:w="0" w:type="dxa"/>
        </w:trPr>
        <w:tc>
          <w:tcPr>
            <w:tcW w:w="0" w:type="auto"/>
            <w:vAlign w:val="center"/>
            <w:hideMark/>
          </w:tcPr>
          <w:p w:rsidR="000A134B" w:rsidRPr="000A134B" w:rsidRDefault="000A134B" w:rsidP="000A134B">
            <w:pPr>
              <w:spacing w:after="0" w:line="240" w:lineRule="auto"/>
              <w:rPr>
                <w:rFonts w:ascii="Verdana" w:eastAsia="Times New Roman" w:hAnsi="Verdana" w:cs="Times New Roman"/>
                <w:color w:val="000000"/>
                <w:sz w:val="24"/>
                <w:szCs w:val="24"/>
                <w:lang w:eastAsia="ro-RO"/>
              </w:rPr>
            </w:pPr>
            <w:r w:rsidRPr="000A134B">
              <w:rPr>
                <w:rFonts w:ascii="Verdana" w:eastAsia="Times New Roman" w:hAnsi="Verdana" w:cs="Times New Roman"/>
                <w:color w:val="000000"/>
                <w:sz w:val="24"/>
                <w:szCs w:val="24"/>
                <w:lang w:eastAsia="ro-RO"/>
              </w:rPr>
              <w:t> </w:t>
            </w:r>
          </w:p>
        </w:tc>
        <w:tc>
          <w:tcPr>
            <w:tcW w:w="0" w:type="auto"/>
            <w:vAlign w:val="center"/>
            <w:hideMark/>
          </w:tcPr>
          <w:p w:rsidR="000A134B" w:rsidRPr="000A134B" w:rsidRDefault="000A134B" w:rsidP="000A134B">
            <w:pPr>
              <w:spacing w:after="0" w:line="240" w:lineRule="auto"/>
              <w:rPr>
                <w:rFonts w:ascii="Verdana" w:eastAsia="Times New Roman" w:hAnsi="Verdana" w:cs="Times New Roman"/>
                <w:color w:val="000000"/>
                <w:sz w:val="24"/>
                <w:szCs w:val="24"/>
                <w:lang w:eastAsia="ro-RO"/>
              </w:rPr>
            </w:pPr>
            <w:r w:rsidRPr="000A134B">
              <w:rPr>
                <w:rFonts w:ascii="Verdana" w:eastAsia="Times New Roman" w:hAnsi="Verdana" w:cs="Times New Roman"/>
                <w:color w:val="000000"/>
                <w:sz w:val="24"/>
                <w:szCs w:val="24"/>
                <w:lang w:eastAsia="ro-RO"/>
              </w:rPr>
              <w:t> </w:t>
            </w:r>
          </w:p>
        </w:tc>
        <w:tc>
          <w:tcPr>
            <w:tcW w:w="0" w:type="auto"/>
            <w:vAlign w:val="center"/>
            <w:hideMark/>
          </w:tcPr>
          <w:p w:rsidR="000A134B" w:rsidRPr="000A134B" w:rsidRDefault="000A134B" w:rsidP="000A134B">
            <w:pPr>
              <w:spacing w:after="0" w:line="240" w:lineRule="auto"/>
              <w:rPr>
                <w:rFonts w:ascii="Verdana" w:eastAsia="Times New Roman" w:hAnsi="Verdana" w:cs="Times New Roman"/>
                <w:color w:val="000000"/>
                <w:sz w:val="24"/>
                <w:szCs w:val="24"/>
                <w:lang w:eastAsia="ro-RO"/>
              </w:rPr>
            </w:pPr>
            <w:r w:rsidRPr="000A134B">
              <w:rPr>
                <w:rFonts w:ascii="Verdana" w:eastAsia="Times New Roman" w:hAnsi="Verdana" w:cs="Times New Roman"/>
                <w:color w:val="000000"/>
                <w:sz w:val="24"/>
                <w:szCs w:val="24"/>
                <w:lang w:eastAsia="ro-RO"/>
              </w:rPr>
              <w:t> </w:t>
            </w:r>
          </w:p>
        </w:tc>
      </w:tr>
      <w:tr w:rsidR="000A134B" w:rsidRPr="000A134B" w:rsidTr="000A134B">
        <w:trPr>
          <w:tblCellSpacing w:w="0" w:type="dxa"/>
        </w:trPr>
        <w:tc>
          <w:tcPr>
            <w:tcW w:w="0" w:type="auto"/>
            <w:vAlign w:val="center"/>
            <w:hideMark/>
          </w:tcPr>
          <w:p w:rsidR="000A134B" w:rsidRPr="000A134B" w:rsidRDefault="000A134B" w:rsidP="000A134B">
            <w:pPr>
              <w:spacing w:after="0" w:line="240" w:lineRule="auto"/>
              <w:rPr>
                <w:rFonts w:ascii="Verdana" w:eastAsia="Times New Roman" w:hAnsi="Verdana" w:cs="Times New Roman"/>
                <w:color w:val="000000"/>
                <w:sz w:val="24"/>
                <w:szCs w:val="24"/>
                <w:lang w:eastAsia="ro-RO"/>
              </w:rPr>
            </w:pPr>
            <w:r w:rsidRPr="000A134B">
              <w:rPr>
                <w:rFonts w:ascii="Verdana" w:eastAsia="Times New Roman" w:hAnsi="Verdana" w:cs="Times New Roman"/>
                <w:noProof/>
                <w:color w:val="000000"/>
                <w:sz w:val="24"/>
                <w:szCs w:val="24"/>
                <w:lang w:eastAsia="ro-RO"/>
              </w:rPr>
              <w:drawing>
                <wp:inline distT="0" distB="0" distL="0" distR="0">
                  <wp:extent cx="1764030" cy="1324610"/>
                  <wp:effectExtent l="19050" t="0" r="7620" b="0"/>
                  <wp:docPr id="6" name="Picture 6" descr="Anwen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wendung"/>
                          <pic:cNvPicPr>
                            <a:picLocks noChangeAspect="1" noChangeArrowheads="1"/>
                          </pic:cNvPicPr>
                        </pic:nvPicPr>
                        <pic:blipFill>
                          <a:blip r:embed="rId12" cstate="print"/>
                          <a:srcRect/>
                          <a:stretch>
                            <a:fillRect/>
                          </a:stretch>
                        </pic:blipFill>
                        <pic:spPr bwMode="auto">
                          <a:xfrm>
                            <a:off x="0" y="0"/>
                            <a:ext cx="1764030" cy="1324610"/>
                          </a:xfrm>
                          <a:prstGeom prst="rect">
                            <a:avLst/>
                          </a:prstGeom>
                          <a:noFill/>
                          <a:ln w="9525">
                            <a:noFill/>
                            <a:miter lim="800000"/>
                            <a:headEnd/>
                            <a:tailEnd/>
                          </a:ln>
                        </pic:spPr>
                      </pic:pic>
                    </a:graphicData>
                  </a:graphic>
                </wp:inline>
              </w:drawing>
            </w:r>
          </w:p>
        </w:tc>
        <w:tc>
          <w:tcPr>
            <w:tcW w:w="0" w:type="auto"/>
            <w:vAlign w:val="center"/>
            <w:hideMark/>
          </w:tcPr>
          <w:p w:rsidR="000A134B" w:rsidRPr="000A134B" w:rsidRDefault="000A134B" w:rsidP="000A134B">
            <w:pPr>
              <w:spacing w:after="0" w:line="240" w:lineRule="auto"/>
              <w:rPr>
                <w:rFonts w:ascii="Verdana" w:eastAsia="Times New Roman" w:hAnsi="Verdana" w:cs="Times New Roman"/>
                <w:color w:val="000000"/>
                <w:sz w:val="24"/>
                <w:szCs w:val="24"/>
                <w:lang w:eastAsia="ro-RO"/>
              </w:rPr>
            </w:pPr>
            <w:r w:rsidRPr="000A134B">
              <w:rPr>
                <w:rFonts w:ascii="Verdana" w:eastAsia="Times New Roman" w:hAnsi="Verdana" w:cs="Times New Roman"/>
                <w:color w:val="000000"/>
                <w:sz w:val="24"/>
                <w:szCs w:val="24"/>
                <w:lang w:eastAsia="ro-RO"/>
              </w:rPr>
              <w:t> </w:t>
            </w:r>
          </w:p>
        </w:tc>
        <w:tc>
          <w:tcPr>
            <w:tcW w:w="0" w:type="auto"/>
            <w:vAlign w:val="center"/>
            <w:hideMark/>
          </w:tcPr>
          <w:p w:rsidR="000A134B" w:rsidRPr="000A134B" w:rsidRDefault="000A134B" w:rsidP="000A134B">
            <w:pPr>
              <w:spacing w:after="0" w:line="240" w:lineRule="auto"/>
              <w:rPr>
                <w:rFonts w:ascii="Verdana" w:eastAsia="Times New Roman" w:hAnsi="Verdana" w:cs="Times New Roman"/>
                <w:color w:val="000000"/>
                <w:sz w:val="24"/>
                <w:szCs w:val="24"/>
                <w:lang w:eastAsia="ro-RO"/>
              </w:rPr>
            </w:pPr>
            <w:r w:rsidRPr="000A134B">
              <w:rPr>
                <w:rFonts w:ascii="Verdana" w:eastAsia="Times New Roman" w:hAnsi="Verdana" w:cs="Times New Roman"/>
                <w:color w:val="000000"/>
                <w:sz w:val="24"/>
                <w:szCs w:val="24"/>
                <w:lang w:eastAsia="ro-RO"/>
              </w:rPr>
              <w:t>cut,</w:t>
            </w:r>
          </w:p>
        </w:tc>
      </w:tr>
      <w:tr w:rsidR="000A134B" w:rsidRPr="000A134B" w:rsidTr="000A134B">
        <w:trPr>
          <w:tblCellSpacing w:w="0" w:type="dxa"/>
        </w:trPr>
        <w:tc>
          <w:tcPr>
            <w:tcW w:w="0" w:type="auto"/>
            <w:vAlign w:val="center"/>
            <w:hideMark/>
          </w:tcPr>
          <w:p w:rsidR="000A134B" w:rsidRPr="000A134B" w:rsidRDefault="000A134B" w:rsidP="000A134B">
            <w:pPr>
              <w:spacing w:after="0" w:line="240" w:lineRule="auto"/>
              <w:rPr>
                <w:rFonts w:ascii="Verdana" w:eastAsia="Times New Roman" w:hAnsi="Verdana" w:cs="Times New Roman"/>
                <w:color w:val="000000"/>
                <w:sz w:val="24"/>
                <w:szCs w:val="24"/>
                <w:lang w:eastAsia="ro-RO"/>
              </w:rPr>
            </w:pPr>
            <w:r w:rsidRPr="000A134B">
              <w:rPr>
                <w:rFonts w:ascii="Verdana" w:eastAsia="Times New Roman" w:hAnsi="Verdana" w:cs="Times New Roman"/>
                <w:color w:val="000000"/>
                <w:sz w:val="24"/>
                <w:szCs w:val="24"/>
                <w:lang w:eastAsia="ro-RO"/>
              </w:rPr>
              <w:t> </w:t>
            </w:r>
          </w:p>
        </w:tc>
        <w:tc>
          <w:tcPr>
            <w:tcW w:w="0" w:type="auto"/>
            <w:vAlign w:val="center"/>
            <w:hideMark/>
          </w:tcPr>
          <w:p w:rsidR="000A134B" w:rsidRPr="000A134B" w:rsidRDefault="000A134B" w:rsidP="000A134B">
            <w:pPr>
              <w:spacing w:after="0" w:line="240" w:lineRule="auto"/>
              <w:rPr>
                <w:rFonts w:ascii="Verdana" w:eastAsia="Times New Roman" w:hAnsi="Verdana" w:cs="Times New Roman"/>
                <w:color w:val="000000"/>
                <w:sz w:val="24"/>
                <w:szCs w:val="24"/>
                <w:lang w:eastAsia="ro-RO"/>
              </w:rPr>
            </w:pPr>
            <w:r w:rsidRPr="000A134B">
              <w:rPr>
                <w:rFonts w:ascii="Verdana" w:eastAsia="Times New Roman" w:hAnsi="Verdana" w:cs="Times New Roman"/>
                <w:color w:val="000000"/>
                <w:sz w:val="24"/>
                <w:szCs w:val="24"/>
                <w:lang w:eastAsia="ro-RO"/>
              </w:rPr>
              <w:t> </w:t>
            </w:r>
          </w:p>
        </w:tc>
        <w:tc>
          <w:tcPr>
            <w:tcW w:w="0" w:type="auto"/>
            <w:vAlign w:val="center"/>
            <w:hideMark/>
          </w:tcPr>
          <w:p w:rsidR="000A134B" w:rsidRPr="000A134B" w:rsidRDefault="000A134B" w:rsidP="000A134B">
            <w:pPr>
              <w:spacing w:after="0" w:line="240" w:lineRule="auto"/>
              <w:rPr>
                <w:rFonts w:ascii="Verdana" w:eastAsia="Times New Roman" w:hAnsi="Verdana" w:cs="Times New Roman"/>
                <w:color w:val="000000"/>
                <w:sz w:val="24"/>
                <w:szCs w:val="24"/>
                <w:lang w:eastAsia="ro-RO"/>
              </w:rPr>
            </w:pPr>
            <w:r w:rsidRPr="000A134B">
              <w:rPr>
                <w:rFonts w:ascii="Verdana" w:eastAsia="Times New Roman" w:hAnsi="Verdana" w:cs="Times New Roman"/>
                <w:color w:val="000000"/>
                <w:sz w:val="24"/>
                <w:szCs w:val="24"/>
                <w:lang w:eastAsia="ro-RO"/>
              </w:rPr>
              <w:t> </w:t>
            </w:r>
          </w:p>
        </w:tc>
      </w:tr>
      <w:tr w:rsidR="000A134B" w:rsidRPr="000A134B" w:rsidTr="000A134B">
        <w:trPr>
          <w:tblCellSpacing w:w="0" w:type="dxa"/>
        </w:trPr>
        <w:tc>
          <w:tcPr>
            <w:tcW w:w="0" w:type="auto"/>
            <w:vAlign w:val="center"/>
            <w:hideMark/>
          </w:tcPr>
          <w:p w:rsidR="000A134B" w:rsidRPr="000A134B" w:rsidRDefault="000A134B" w:rsidP="000A134B">
            <w:pPr>
              <w:spacing w:after="0" w:line="240" w:lineRule="auto"/>
              <w:rPr>
                <w:rFonts w:ascii="Verdana" w:eastAsia="Times New Roman" w:hAnsi="Verdana" w:cs="Times New Roman"/>
                <w:color w:val="000000"/>
                <w:sz w:val="24"/>
                <w:szCs w:val="24"/>
                <w:lang w:eastAsia="ro-RO"/>
              </w:rPr>
            </w:pPr>
            <w:r w:rsidRPr="000A134B">
              <w:rPr>
                <w:rFonts w:ascii="Verdana" w:eastAsia="Times New Roman" w:hAnsi="Verdana" w:cs="Times New Roman"/>
                <w:noProof/>
                <w:color w:val="000000"/>
                <w:sz w:val="24"/>
                <w:szCs w:val="24"/>
                <w:lang w:eastAsia="ro-RO"/>
              </w:rPr>
              <w:lastRenderedPageBreak/>
              <w:drawing>
                <wp:inline distT="0" distB="0" distL="0" distR="0">
                  <wp:extent cx="1764030" cy="1324610"/>
                  <wp:effectExtent l="19050" t="0" r="7620" b="0"/>
                  <wp:docPr id="7" name="Picture 7" descr="Anwen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wendung"/>
                          <pic:cNvPicPr>
                            <a:picLocks noChangeAspect="1" noChangeArrowheads="1"/>
                          </pic:cNvPicPr>
                        </pic:nvPicPr>
                        <pic:blipFill>
                          <a:blip r:embed="rId13" cstate="print"/>
                          <a:srcRect/>
                          <a:stretch>
                            <a:fillRect/>
                          </a:stretch>
                        </pic:blipFill>
                        <pic:spPr bwMode="auto">
                          <a:xfrm>
                            <a:off x="0" y="0"/>
                            <a:ext cx="1764030" cy="1324610"/>
                          </a:xfrm>
                          <a:prstGeom prst="rect">
                            <a:avLst/>
                          </a:prstGeom>
                          <a:noFill/>
                          <a:ln w="9525">
                            <a:noFill/>
                            <a:miter lim="800000"/>
                            <a:headEnd/>
                            <a:tailEnd/>
                          </a:ln>
                        </pic:spPr>
                      </pic:pic>
                    </a:graphicData>
                  </a:graphic>
                </wp:inline>
              </w:drawing>
            </w:r>
          </w:p>
        </w:tc>
        <w:tc>
          <w:tcPr>
            <w:tcW w:w="0" w:type="auto"/>
            <w:vAlign w:val="center"/>
            <w:hideMark/>
          </w:tcPr>
          <w:p w:rsidR="000A134B" w:rsidRPr="000A134B" w:rsidRDefault="000A134B" w:rsidP="000A134B">
            <w:pPr>
              <w:spacing w:after="0" w:line="240" w:lineRule="auto"/>
              <w:rPr>
                <w:rFonts w:ascii="Verdana" w:eastAsia="Times New Roman" w:hAnsi="Verdana" w:cs="Times New Roman"/>
                <w:color w:val="000000"/>
                <w:sz w:val="24"/>
                <w:szCs w:val="24"/>
                <w:lang w:eastAsia="ro-RO"/>
              </w:rPr>
            </w:pPr>
            <w:r w:rsidRPr="000A134B">
              <w:rPr>
                <w:rFonts w:ascii="Verdana" w:eastAsia="Times New Roman" w:hAnsi="Verdana" w:cs="Times New Roman"/>
                <w:color w:val="000000"/>
                <w:sz w:val="24"/>
                <w:szCs w:val="24"/>
                <w:lang w:eastAsia="ro-RO"/>
              </w:rPr>
              <w:t> </w:t>
            </w:r>
          </w:p>
        </w:tc>
        <w:tc>
          <w:tcPr>
            <w:tcW w:w="0" w:type="auto"/>
            <w:vAlign w:val="center"/>
            <w:hideMark/>
          </w:tcPr>
          <w:p w:rsidR="000A134B" w:rsidRPr="000A134B" w:rsidRDefault="000A134B" w:rsidP="000A134B">
            <w:pPr>
              <w:spacing w:after="0" w:line="240" w:lineRule="auto"/>
              <w:rPr>
                <w:rFonts w:ascii="Verdana" w:eastAsia="Times New Roman" w:hAnsi="Verdana" w:cs="Times New Roman"/>
                <w:color w:val="000000"/>
                <w:sz w:val="24"/>
                <w:szCs w:val="24"/>
                <w:lang w:eastAsia="ro-RO"/>
              </w:rPr>
            </w:pPr>
            <w:r w:rsidRPr="000A134B">
              <w:rPr>
                <w:rFonts w:ascii="Verdana" w:eastAsia="Times New Roman" w:hAnsi="Verdana" w:cs="Times New Roman"/>
                <w:color w:val="000000"/>
                <w:sz w:val="24"/>
                <w:szCs w:val="24"/>
                <w:lang w:eastAsia="ro-RO"/>
              </w:rPr>
              <w:t>remove ...</w:t>
            </w:r>
          </w:p>
        </w:tc>
      </w:tr>
      <w:tr w:rsidR="000A134B" w:rsidRPr="000A134B" w:rsidTr="000A134B">
        <w:trPr>
          <w:tblCellSpacing w:w="0" w:type="dxa"/>
        </w:trPr>
        <w:tc>
          <w:tcPr>
            <w:tcW w:w="0" w:type="auto"/>
            <w:vAlign w:val="center"/>
            <w:hideMark/>
          </w:tcPr>
          <w:p w:rsidR="000A134B" w:rsidRPr="000A134B" w:rsidRDefault="000A134B" w:rsidP="000A134B">
            <w:pPr>
              <w:spacing w:after="0" w:line="240" w:lineRule="auto"/>
              <w:rPr>
                <w:rFonts w:ascii="Verdana" w:eastAsia="Times New Roman" w:hAnsi="Verdana" w:cs="Times New Roman"/>
                <w:color w:val="000000"/>
                <w:sz w:val="24"/>
                <w:szCs w:val="24"/>
                <w:lang w:eastAsia="ro-RO"/>
              </w:rPr>
            </w:pPr>
            <w:r w:rsidRPr="000A134B">
              <w:rPr>
                <w:rFonts w:ascii="Verdana" w:eastAsia="Times New Roman" w:hAnsi="Verdana" w:cs="Times New Roman"/>
                <w:color w:val="000000"/>
                <w:sz w:val="24"/>
                <w:szCs w:val="24"/>
                <w:lang w:eastAsia="ro-RO"/>
              </w:rPr>
              <w:t> </w:t>
            </w:r>
          </w:p>
        </w:tc>
        <w:tc>
          <w:tcPr>
            <w:tcW w:w="0" w:type="auto"/>
            <w:vAlign w:val="center"/>
            <w:hideMark/>
          </w:tcPr>
          <w:p w:rsidR="000A134B" w:rsidRPr="000A134B" w:rsidRDefault="000A134B" w:rsidP="000A134B">
            <w:pPr>
              <w:spacing w:after="0" w:line="240" w:lineRule="auto"/>
              <w:rPr>
                <w:rFonts w:ascii="Verdana" w:eastAsia="Times New Roman" w:hAnsi="Verdana" w:cs="Times New Roman"/>
                <w:color w:val="000000"/>
                <w:sz w:val="24"/>
                <w:szCs w:val="24"/>
                <w:lang w:eastAsia="ro-RO"/>
              </w:rPr>
            </w:pPr>
            <w:r w:rsidRPr="000A134B">
              <w:rPr>
                <w:rFonts w:ascii="Verdana" w:eastAsia="Times New Roman" w:hAnsi="Verdana" w:cs="Times New Roman"/>
                <w:color w:val="000000"/>
                <w:sz w:val="24"/>
                <w:szCs w:val="24"/>
                <w:lang w:eastAsia="ro-RO"/>
              </w:rPr>
              <w:t> </w:t>
            </w:r>
          </w:p>
        </w:tc>
        <w:tc>
          <w:tcPr>
            <w:tcW w:w="0" w:type="auto"/>
            <w:vAlign w:val="center"/>
            <w:hideMark/>
          </w:tcPr>
          <w:p w:rsidR="000A134B" w:rsidRPr="000A134B" w:rsidRDefault="000A134B" w:rsidP="000A134B">
            <w:pPr>
              <w:spacing w:after="0" w:line="240" w:lineRule="auto"/>
              <w:rPr>
                <w:rFonts w:ascii="Verdana" w:eastAsia="Times New Roman" w:hAnsi="Verdana" w:cs="Times New Roman"/>
                <w:color w:val="000000"/>
                <w:sz w:val="24"/>
                <w:szCs w:val="24"/>
                <w:lang w:eastAsia="ro-RO"/>
              </w:rPr>
            </w:pPr>
            <w:r w:rsidRPr="000A134B">
              <w:rPr>
                <w:rFonts w:ascii="Verdana" w:eastAsia="Times New Roman" w:hAnsi="Verdana" w:cs="Times New Roman"/>
                <w:color w:val="000000"/>
                <w:sz w:val="24"/>
                <w:szCs w:val="24"/>
                <w:lang w:eastAsia="ro-RO"/>
              </w:rPr>
              <w:t> </w:t>
            </w:r>
          </w:p>
        </w:tc>
      </w:tr>
      <w:tr w:rsidR="000A134B" w:rsidRPr="000A134B" w:rsidTr="000A134B">
        <w:trPr>
          <w:tblCellSpacing w:w="0" w:type="dxa"/>
        </w:trPr>
        <w:tc>
          <w:tcPr>
            <w:tcW w:w="0" w:type="auto"/>
            <w:vAlign w:val="center"/>
            <w:hideMark/>
          </w:tcPr>
          <w:p w:rsidR="000A134B" w:rsidRPr="000A134B" w:rsidRDefault="000A134B" w:rsidP="000A134B">
            <w:pPr>
              <w:spacing w:after="0" w:line="240" w:lineRule="auto"/>
              <w:rPr>
                <w:rFonts w:ascii="Verdana" w:eastAsia="Times New Roman" w:hAnsi="Verdana" w:cs="Times New Roman"/>
                <w:color w:val="000000"/>
                <w:sz w:val="24"/>
                <w:szCs w:val="24"/>
                <w:lang w:eastAsia="ro-RO"/>
              </w:rPr>
            </w:pPr>
            <w:r w:rsidRPr="000A134B">
              <w:rPr>
                <w:rFonts w:ascii="Verdana" w:eastAsia="Times New Roman" w:hAnsi="Verdana" w:cs="Times New Roman"/>
                <w:noProof/>
                <w:color w:val="000000"/>
                <w:sz w:val="24"/>
                <w:szCs w:val="24"/>
                <w:lang w:eastAsia="ro-RO"/>
              </w:rPr>
              <w:drawing>
                <wp:inline distT="0" distB="0" distL="0" distR="0">
                  <wp:extent cx="1764030" cy="1324610"/>
                  <wp:effectExtent l="19050" t="0" r="7620" b="0"/>
                  <wp:docPr id="8" name="Picture 8" descr="Anwen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wendung"/>
                          <pic:cNvPicPr>
                            <a:picLocks noChangeAspect="1" noChangeArrowheads="1"/>
                          </pic:cNvPicPr>
                        </pic:nvPicPr>
                        <pic:blipFill>
                          <a:blip r:embed="rId14" cstate="print"/>
                          <a:srcRect/>
                          <a:stretch>
                            <a:fillRect/>
                          </a:stretch>
                        </pic:blipFill>
                        <pic:spPr bwMode="auto">
                          <a:xfrm>
                            <a:off x="0" y="0"/>
                            <a:ext cx="1764030" cy="1324610"/>
                          </a:xfrm>
                          <a:prstGeom prst="rect">
                            <a:avLst/>
                          </a:prstGeom>
                          <a:noFill/>
                          <a:ln w="9525">
                            <a:noFill/>
                            <a:miter lim="800000"/>
                            <a:headEnd/>
                            <a:tailEnd/>
                          </a:ln>
                        </pic:spPr>
                      </pic:pic>
                    </a:graphicData>
                  </a:graphic>
                </wp:inline>
              </w:drawing>
            </w:r>
          </w:p>
        </w:tc>
        <w:tc>
          <w:tcPr>
            <w:tcW w:w="0" w:type="auto"/>
            <w:vAlign w:val="center"/>
            <w:hideMark/>
          </w:tcPr>
          <w:p w:rsidR="000A134B" w:rsidRPr="000A134B" w:rsidRDefault="000A134B" w:rsidP="000A134B">
            <w:pPr>
              <w:spacing w:after="0" w:line="240" w:lineRule="auto"/>
              <w:rPr>
                <w:rFonts w:ascii="Verdana" w:eastAsia="Times New Roman" w:hAnsi="Verdana" w:cs="Times New Roman"/>
                <w:color w:val="000000"/>
                <w:sz w:val="24"/>
                <w:szCs w:val="24"/>
                <w:lang w:eastAsia="ro-RO"/>
              </w:rPr>
            </w:pPr>
            <w:r w:rsidRPr="000A134B">
              <w:rPr>
                <w:rFonts w:ascii="Verdana" w:eastAsia="Times New Roman" w:hAnsi="Verdana" w:cs="Times New Roman"/>
                <w:color w:val="000000"/>
                <w:sz w:val="24"/>
                <w:szCs w:val="24"/>
                <w:lang w:eastAsia="ro-RO"/>
              </w:rPr>
              <w:t> </w:t>
            </w:r>
          </w:p>
        </w:tc>
        <w:tc>
          <w:tcPr>
            <w:tcW w:w="0" w:type="auto"/>
            <w:vAlign w:val="center"/>
            <w:hideMark/>
          </w:tcPr>
          <w:p w:rsidR="000A134B" w:rsidRPr="000A134B" w:rsidRDefault="000A134B" w:rsidP="000A134B">
            <w:pPr>
              <w:spacing w:after="0" w:line="240" w:lineRule="auto"/>
              <w:rPr>
                <w:rFonts w:ascii="Verdana" w:eastAsia="Times New Roman" w:hAnsi="Verdana" w:cs="Times New Roman"/>
                <w:color w:val="000000"/>
                <w:sz w:val="24"/>
                <w:szCs w:val="24"/>
                <w:lang w:eastAsia="ro-RO"/>
              </w:rPr>
            </w:pPr>
            <w:r w:rsidRPr="000A134B">
              <w:rPr>
                <w:rFonts w:ascii="Verdana" w:eastAsia="Times New Roman" w:hAnsi="Verdana" w:cs="Times New Roman"/>
                <w:color w:val="000000"/>
                <w:sz w:val="24"/>
                <w:szCs w:val="24"/>
                <w:lang w:eastAsia="ro-RO"/>
              </w:rPr>
              <w:t>... the protective film,</w:t>
            </w:r>
          </w:p>
        </w:tc>
      </w:tr>
      <w:tr w:rsidR="000A134B" w:rsidRPr="000A134B" w:rsidTr="000A134B">
        <w:trPr>
          <w:tblCellSpacing w:w="0" w:type="dxa"/>
        </w:trPr>
        <w:tc>
          <w:tcPr>
            <w:tcW w:w="0" w:type="auto"/>
            <w:vAlign w:val="center"/>
            <w:hideMark/>
          </w:tcPr>
          <w:p w:rsidR="000A134B" w:rsidRPr="000A134B" w:rsidRDefault="000A134B" w:rsidP="000A134B">
            <w:pPr>
              <w:spacing w:after="0" w:line="240" w:lineRule="auto"/>
              <w:rPr>
                <w:rFonts w:ascii="Verdana" w:eastAsia="Times New Roman" w:hAnsi="Verdana" w:cs="Times New Roman"/>
                <w:color w:val="000000"/>
                <w:sz w:val="24"/>
                <w:szCs w:val="24"/>
                <w:lang w:eastAsia="ro-RO"/>
              </w:rPr>
            </w:pPr>
            <w:r w:rsidRPr="000A134B">
              <w:rPr>
                <w:rFonts w:ascii="Verdana" w:eastAsia="Times New Roman" w:hAnsi="Verdana" w:cs="Times New Roman"/>
                <w:color w:val="000000"/>
                <w:sz w:val="24"/>
                <w:szCs w:val="24"/>
                <w:lang w:eastAsia="ro-RO"/>
              </w:rPr>
              <w:t> </w:t>
            </w:r>
          </w:p>
        </w:tc>
        <w:tc>
          <w:tcPr>
            <w:tcW w:w="0" w:type="auto"/>
            <w:vAlign w:val="center"/>
            <w:hideMark/>
          </w:tcPr>
          <w:p w:rsidR="000A134B" w:rsidRPr="000A134B" w:rsidRDefault="000A134B" w:rsidP="000A134B">
            <w:pPr>
              <w:spacing w:after="0" w:line="240" w:lineRule="auto"/>
              <w:rPr>
                <w:rFonts w:ascii="Verdana" w:eastAsia="Times New Roman" w:hAnsi="Verdana" w:cs="Times New Roman"/>
                <w:color w:val="000000"/>
                <w:sz w:val="24"/>
                <w:szCs w:val="24"/>
                <w:lang w:eastAsia="ro-RO"/>
              </w:rPr>
            </w:pPr>
            <w:r w:rsidRPr="000A134B">
              <w:rPr>
                <w:rFonts w:ascii="Verdana" w:eastAsia="Times New Roman" w:hAnsi="Verdana" w:cs="Times New Roman"/>
                <w:color w:val="000000"/>
                <w:sz w:val="24"/>
                <w:szCs w:val="24"/>
                <w:lang w:eastAsia="ro-RO"/>
              </w:rPr>
              <w:t> </w:t>
            </w:r>
          </w:p>
        </w:tc>
        <w:tc>
          <w:tcPr>
            <w:tcW w:w="0" w:type="auto"/>
            <w:vAlign w:val="center"/>
            <w:hideMark/>
          </w:tcPr>
          <w:p w:rsidR="000A134B" w:rsidRPr="000A134B" w:rsidRDefault="000A134B" w:rsidP="000A134B">
            <w:pPr>
              <w:spacing w:after="0" w:line="240" w:lineRule="auto"/>
              <w:rPr>
                <w:rFonts w:ascii="Verdana" w:eastAsia="Times New Roman" w:hAnsi="Verdana" w:cs="Times New Roman"/>
                <w:color w:val="000000"/>
                <w:sz w:val="24"/>
                <w:szCs w:val="24"/>
                <w:lang w:eastAsia="ro-RO"/>
              </w:rPr>
            </w:pPr>
            <w:r w:rsidRPr="000A134B">
              <w:rPr>
                <w:rFonts w:ascii="Verdana" w:eastAsia="Times New Roman" w:hAnsi="Verdana" w:cs="Times New Roman"/>
                <w:color w:val="000000"/>
                <w:sz w:val="24"/>
                <w:szCs w:val="24"/>
                <w:lang w:eastAsia="ro-RO"/>
              </w:rPr>
              <w:t> </w:t>
            </w:r>
          </w:p>
        </w:tc>
      </w:tr>
      <w:tr w:rsidR="000A134B" w:rsidRPr="000A134B" w:rsidTr="000A134B">
        <w:trPr>
          <w:tblCellSpacing w:w="0" w:type="dxa"/>
        </w:trPr>
        <w:tc>
          <w:tcPr>
            <w:tcW w:w="0" w:type="auto"/>
            <w:vAlign w:val="center"/>
            <w:hideMark/>
          </w:tcPr>
          <w:p w:rsidR="000A134B" w:rsidRPr="000A134B" w:rsidRDefault="000A134B" w:rsidP="000A134B">
            <w:pPr>
              <w:spacing w:after="0" w:line="240" w:lineRule="auto"/>
              <w:rPr>
                <w:rFonts w:ascii="Verdana" w:eastAsia="Times New Roman" w:hAnsi="Verdana" w:cs="Times New Roman"/>
                <w:color w:val="000000"/>
                <w:sz w:val="24"/>
                <w:szCs w:val="24"/>
                <w:lang w:eastAsia="ro-RO"/>
              </w:rPr>
            </w:pPr>
            <w:r w:rsidRPr="000A134B">
              <w:rPr>
                <w:rFonts w:ascii="Verdana" w:eastAsia="Times New Roman" w:hAnsi="Verdana" w:cs="Times New Roman"/>
                <w:noProof/>
                <w:color w:val="000000"/>
                <w:sz w:val="24"/>
                <w:szCs w:val="24"/>
                <w:lang w:eastAsia="ro-RO"/>
              </w:rPr>
              <w:drawing>
                <wp:inline distT="0" distB="0" distL="0" distR="0">
                  <wp:extent cx="1764030" cy="1324610"/>
                  <wp:effectExtent l="19050" t="0" r="7620" b="0"/>
                  <wp:docPr id="9" name="Picture 9" descr="Anwen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wendung"/>
                          <pic:cNvPicPr>
                            <a:picLocks noChangeAspect="1" noChangeArrowheads="1"/>
                          </pic:cNvPicPr>
                        </pic:nvPicPr>
                        <pic:blipFill>
                          <a:blip r:embed="rId15" cstate="print"/>
                          <a:srcRect/>
                          <a:stretch>
                            <a:fillRect/>
                          </a:stretch>
                        </pic:blipFill>
                        <pic:spPr bwMode="auto">
                          <a:xfrm>
                            <a:off x="0" y="0"/>
                            <a:ext cx="1764030" cy="1324610"/>
                          </a:xfrm>
                          <a:prstGeom prst="rect">
                            <a:avLst/>
                          </a:prstGeom>
                          <a:noFill/>
                          <a:ln w="9525">
                            <a:noFill/>
                            <a:miter lim="800000"/>
                            <a:headEnd/>
                            <a:tailEnd/>
                          </a:ln>
                        </pic:spPr>
                      </pic:pic>
                    </a:graphicData>
                  </a:graphic>
                </wp:inline>
              </w:drawing>
            </w:r>
          </w:p>
        </w:tc>
        <w:tc>
          <w:tcPr>
            <w:tcW w:w="0" w:type="auto"/>
            <w:vAlign w:val="center"/>
            <w:hideMark/>
          </w:tcPr>
          <w:p w:rsidR="000A134B" w:rsidRPr="000A134B" w:rsidRDefault="000A134B" w:rsidP="000A134B">
            <w:pPr>
              <w:spacing w:after="0" w:line="240" w:lineRule="auto"/>
              <w:rPr>
                <w:rFonts w:ascii="Verdana" w:eastAsia="Times New Roman" w:hAnsi="Verdana" w:cs="Times New Roman"/>
                <w:color w:val="000000"/>
                <w:sz w:val="24"/>
                <w:szCs w:val="24"/>
                <w:lang w:eastAsia="ro-RO"/>
              </w:rPr>
            </w:pPr>
            <w:r w:rsidRPr="000A134B">
              <w:rPr>
                <w:rFonts w:ascii="Verdana" w:eastAsia="Times New Roman" w:hAnsi="Verdana" w:cs="Times New Roman"/>
                <w:color w:val="000000"/>
                <w:sz w:val="24"/>
                <w:szCs w:val="24"/>
                <w:lang w:eastAsia="ro-RO"/>
              </w:rPr>
              <w:t> </w:t>
            </w:r>
          </w:p>
        </w:tc>
        <w:tc>
          <w:tcPr>
            <w:tcW w:w="0" w:type="auto"/>
            <w:vAlign w:val="center"/>
            <w:hideMark/>
          </w:tcPr>
          <w:p w:rsidR="000A134B" w:rsidRPr="000A134B" w:rsidRDefault="000A134B" w:rsidP="000A134B">
            <w:pPr>
              <w:spacing w:after="0" w:line="240" w:lineRule="auto"/>
              <w:rPr>
                <w:rFonts w:ascii="Verdana" w:eastAsia="Times New Roman" w:hAnsi="Verdana" w:cs="Times New Roman"/>
                <w:color w:val="000000"/>
                <w:sz w:val="24"/>
                <w:szCs w:val="24"/>
                <w:lang w:eastAsia="ro-RO"/>
              </w:rPr>
            </w:pPr>
            <w:r w:rsidRPr="000A134B">
              <w:rPr>
                <w:rFonts w:ascii="Verdana" w:eastAsia="Times New Roman" w:hAnsi="Verdana" w:cs="Times New Roman"/>
                <w:color w:val="000000"/>
                <w:sz w:val="24"/>
                <w:szCs w:val="24"/>
                <w:lang w:eastAsia="ro-RO"/>
              </w:rPr>
              <w:t>hold in place,</w:t>
            </w:r>
          </w:p>
        </w:tc>
      </w:tr>
      <w:tr w:rsidR="000A134B" w:rsidRPr="000A134B" w:rsidTr="000A134B">
        <w:trPr>
          <w:tblCellSpacing w:w="0" w:type="dxa"/>
        </w:trPr>
        <w:tc>
          <w:tcPr>
            <w:tcW w:w="0" w:type="auto"/>
            <w:vAlign w:val="center"/>
            <w:hideMark/>
          </w:tcPr>
          <w:p w:rsidR="000A134B" w:rsidRPr="000A134B" w:rsidRDefault="000A134B" w:rsidP="000A134B">
            <w:pPr>
              <w:spacing w:after="0" w:line="240" w:lineRule="auto"/>
              <w:rPr>
                <w:rFonts w:ascii="Verdana" w:eastAsia="Times New Roman" w:hAnsi="Verdana" w:cs="Times New Roman"/>
                <w:color w:val="000000"/>
                <w:sz w:val="24"/>
                <w:szCs w:val="24"/>
                <w:lang w:eastAsia="ro-RO"/>
              </w:rPr>
            </w:pPr>
            <w:r w:rsidRPr="000A134B">
              <w:rPr>
                <w:rFonts w:ascii="Verdana" w:eastAsia="Times New Roman" w:hAnsi="Verdana" w:cs="Times New Roman"/>
                <w:color w:val="000000"/>
                <w:sz w:val="24"/>
                <w:szCs w:val="24"/>
                <w:lang w:eastAsia="ro-RO"/>
              </w:rPr>
              <w:t> </w:t>
            </w:r>
          </w:p>
        </w:tc>
        <w:tc>
          <w:tcPr>
            <w:tcW w:w="0" w:type="auto"/>
            <w:vAlign w:val="center"/>
            <w:hideMark/>
          </w:tcPr>
          <w:p w:rsidR="000A134B" w:rsidRPr="000A134B" w:rsidRDefault="000A134B" w:rsidP="000A134B">
            <w:pPr>
              <w:spacing w:after="0" w:line="240" w:lineRule="auto"/>
              <w:rPr>
                <w:rFonts w:ascii="Verdana" w:eastAsia="Times New Roman" w:hAnsi="Verdana" w:cs="Times New Roman"/>
                <w:color w:val="000000"/>
                <w:sz w:val="24"/>
                <w:szCs w:val="24"/>
                <w:lang w:eastAsia="ro-RO"/>
              </w:rPr>
            </w:pPr>
            <w:r w:rsidRPr="000A134B">
              <w:rPr>
                <w:rFonts w:ascii="Verdana" w:eastAsia="Times New Roman" w:hAnsi="Verdana" w:cs="Times New Roman"/>
                <w:color w:val="000000"/>
                <w:sz w:val="24"/>
                <w:szCs w:val="24"/>
                <w:lang w:eastAsia="ro-RO"/>
              </w:rPr>
              <w:t> </w:t>
            </w:r>
          </w:p>
        </w:tc>
        <w:tc>
          <w:tcPr>
            <w:tcW w:w="0" w:type="auto"/>
            <w:vAlign w:val="center"/>
            <w:hideMark/>
          </w:tcPr>
          <w:p w:rsidR="000A134B" w:rsidRPr="000A134B" w:rsidRDefault="000A134B" w:rsidP="000A134B">
            <w:pPr>
              <w:spacing w:after="0" w:line="240" w:lineRule="auto"/>
              <w:rPr>
                <w:rFonts w:ascii="Verdana" w:eastAsia="Times New Roman" w:hAnsi="Verdana" w:cs="Times New Roman"/>
                <w:color w:val="000000"/>
                <w:sz w:val="24"/>
                <w:szCs w:val="24"/>
                <w:lang w:eastAsia="ro-RO"/>
              </w:rPr>
            </w:pPr>
            <w:r w:rsidRPr="000A134B">
              <w:rPr>
                <w:rFonts w:ascii="Verdana" w:eastAsia="Times New Roman" w:hAnsi="Verdana" w:cs="Times New Roman"/>
                <w:color w:val="000000"/>
                <w:sz w:val="24"/>
                <w:szCs w:val="24"/>
                <w:lang w:eastAsia="ro-RO"/>
              </w:rPr>
              <w:t> </w:t>
            </w:r>
          </w:p>
        </w:tc>
      </w:tr>
      <w:tr w:rsidR="000A134B" w:rsidRPr="000A134B" w:rsidTr="000A134B">
        <w:trPr>
          <w:tblCellSpacing w:w="0" w:type="dxa"/>
        </w:trPr>
        <w:tc>
          <w:tcPr>
            <w:tcW w:w="0" w:type="auto"/>
            <w:vAlign w:val="center"/>
            <w:hideMark/>
          </w:tcPr>
          <w:p w:rsidR="000A134B" w:rsidRPr="000A134B" w:rsidRDefault="000A134B" w:rsidP="000A134B">
            <w:pPr>
              <w:spacing w:after="0" w:line="240" w:lineRule="auto"/>
              <w:rPr>
                <w:rFonts w:ascii="Verdana" w:eastAsia="Times New Roman" w:hAnsi="Verdana" w:cs="Times New Roman"/>
                <w:color w:val="000000"/>
                <w:sz w:val="24"/>
                <w:szCs w:val="24"/>
                <w:lang w:eastAsia="ro-RO"/>
              </w:rPr>
            </w:pPr>
            <w:r w:rsidRPr="000A134B">
              <w:rPr>
                <w:rFonts w:ascii="Verdana" w:eastAsia="Times New Roman" w:hAnsi="Verdana" w:cs="Times New Roman"/>
                <w:noProof/>
                <w:color w:val="000000"/>
                <w:sz w:val="24"/>
                <w:szCs w:val="24"/>
                <w:lang w:eastAsia="ro-RO"/>
              </w:rPr>
              <w:drawing>
                <wp:inline distT="0" distB="0" distL="0" distR="0">
                  <wp:extent cx="1764030" cy="1324610"/>
                  <wp:effectExtent l="19050" t="0" r="7620" b="0"/>
                  <wp:docPr id="10" name="Picture 10" descr="Anwen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wendung"/>
                          <pic:cNvPicPr>
                            <a:picLocks noChangeAspect="1" noChangeArrowheads="1"/>
                          </pic:cNvPicPr>
                        </pic:nvPicPr>
                        <pic:blipFill>
                          <a:blip r:embed="rId16" cstate="print"/>
                          <a:srcRect/>
                          <a:stretch>
                            <a:fillRect/>
                          </a:stretch>
                        </pic:blipFill>
                        <pic:spPr bwMode="auto">
                          <a:xfrm>
                            <a:off x="0" y="0"/>
                            <a:ext cx="1764030" cy="1324610"/>
                          </a:xfrm>
                          <a:prstGeom prst="rect">
                            <a:avLst/>
                          </a:prstGeom>
                          <a:noFill/>
                          <a:ln w="9525">
                            <a:noFill/>
                            <a:miter lim="800000"/>
                            <a:headEnd/>
                            <a:tailEnd/>
                          </a:ln>
                        </pic:spPr>
                      </pic:pic>
                    </a:graphicData>
                  </a:graphic>
                </wp:inline>
              </w:drawing>
            </w:r>
          </w:p>
        </w:tc>
        <w:tc>
          <w:tcPr>
            <w:tcW w:w="0" w:type="auto"/>
            <w:vAlign w:val="center"/>
            <w:hideMark/>
          </w:tcPr>
          <w:p w:rsidR="000A134B" w:rsidRPr="000A134B" w:rsidRDefault="000A134B" w:rsidP="000A134B">
            <w:pPr>
              <w:spacing w:after="0" w:line="240" w:lineRule="auto"/>
              <w:rPr>
                <w:rFonts w:ascii="Verdana" w:eastAsia="Times New Roman" w:hAnsi="Verdana" w:cs="Times New Roman"/>
                <w:color w:val="000000"/>
                <w:sz w:val="24"/>
                <w:szCs w:val="24"/>
                <w:lang w:eastAsia="ro-RO"/>
              </w:rPr>
            </w:pPr>
            <w:r w:rsidRPr="000A134B">
              <w:rPr>
                <w:rFonts w:ascii="Verdana" w:eastAsia="Times New Roman" w:hAnsi="Verdana" w:cs="Times New Roman"/>
                <w:color w:val="000000"/>
                <w:sz w:val="24"/>
                <w:szCs w:val="24"/>
                <w:lang w:eastAsia="ro-RO"/>
              </w:rPr>
              <w:t> </w:t>
            </w:r>
          </w:p>
        </w:tc>
        <w:tc>
          <w:tcPr>
            <w:tcW w:w="0" w:type="auto"/>
            <w:vAlign w:val="center"/>
            <w:hideMark/>
          </w:tcPr>
          <w:p w:rsidR="000A134B" w:rsidRPr="000A134B" w:rsidRDefault="000A134B" w:rsidP="000A134B">
            <w:pPr>
              <w:spacing w:after="0" w:line="240" w:lineRule="auto"/>
              <w:rPr>
                <w:rFonts w:ascii="Verdana" w:eastAsia="Times New Roman" w:hAnsi="Verdana" w:cs="Times New Roman"/>
                <w:color w:val="000000"/>
                <w:sz w:val="24"/>
                <w:szCs w:val="24"/>
                <w:lang w:eastAsia="ro-RO"/>
              </w:rPr>
            </w:pPr>
            <w:r w:rsidRPr="000A134B">
              <w:rPr>
                <w:rFonts w:ascii="Verdana" w:eastAsia="Times New Roman" w:hAnsi="Verdana" w:cs="Times New Roman"/>
                <w:color w:val="000000"/>
                <w:sz w:val="24"/>
                <w:szCs w:val="24"/>
                <w:lang w:eastAsia="ro-RO"/>
              </w:rPr>
              <w:t>roll firmly, secure, finished!</w:t>
            </w:r>
          </w:p>
        </w:tc>
      </w:tr>
      <w:tr w:rsidR="000A134B" w:rsidRPr="000A134B" w:rsidTr="000A134B">
        <w:trPr>
          <w:tblCellSpacing w:w="0" w:type="dxa"/>
        </w:trPr>
        <w:tc>
          <w:tcPr>
            <w:tcW w:w="0" w:type="auto"/>
            <w:vAlign w:val="center"/>
            <w:hideMark/>
          </w:tcPr>
          <w:p w:rsidR="000A134B" w:rsidRPr="000A134B" w:rsidRDefault="000A134B" w:rsidP="000A134B">
            <w:pPr>
              <w:spacing w:after="0" w:line="240" w:lineRule="auto"/>
              <w:rPr>
                <w:rFonts w:ascii="Verdana" w:eastAsia="Times New Roman" w:hAnsi="Verdana" w:cs="Times New Roman"/>
                <w:color w:val="000000"/>
                <w:sz w:val="24"/>
                <w:szCs w:val="24"/>
                <w:lang w:eastAsia="ro-RO"/>
              </w:rPr>
            </w:pPr>
            <w:r w:rsidRPr="000A134B">
              <w:rPr>
                <w:rFonts w:ascii="Verdana" w:eastAsia="Times New Roman" w:hAnsi="Verdana" w:cs="Times New Roman"/>
                <w:color w:val="000000"/>
                <w:sz w:val="24"/>
                <w:szCs w:val="24"/>
                <w:lang w:eastAsia="ro-RO"/>
              </w:rPr>
              <w:t> </w:t>
            </w:r>
          </w:p>
        </w:tc>
        <w:tc>
          <w:tcPr>
            <w:tcW w:w="0" w:type="auto"/>
            <w:vAlign w:val="center"/>
            <w:hideMark/>
          </w:tcPr>
          <w:p w:rsidR="000A134B" w:rsidRPr="000A134B" w:rsidRDefault="000A134B" w:rsidP="000A134B">
            <w:pPr>
              <w:spacing w:after="0" w:line="240" w:lineRule="auto"/>
              <w:rPr>
                <w:rFonts w:ascii="Verdana" w:eastAsia="Times New Roman" w:hAnsi="Verdana" w:cs="Times New Roman"/>
                <w:color w:val="000000"/>
                <w:sz w:val="24"/>
                <w:szCs w:val="24"/>
                <w:lang w:eastAsia="ro-RO"/>
              </w:rPr>
            </w:pPr>
            <w:r w:rsidRPr="000A134B">
              <w:rPr>
                <w:rFonts w:ascii="Verdana" w:eastAsia="Times New Roman" w:hAnsi="Verdana" w:cs="Times New Roman"/>
                <w:color w:val="000000"/>
                <w:sz w:val="24"/>
                <w:szCs w:val="24"/>
                <w:lang w:eastAsia="ro-RO"/>
              </w:rPr>
              <w:t> </w:t>
            </w:r>
          </w:p>
        </w:tc>
        <w:tc>
          <w:tcPr>
            <w:tcW w:w="0" w:type="auto"/>
            <w:vAlign w:val="center"/>
            <w:hideMark/>
          </w:tcPr>
          <w:p w:rsidR="000A134B" w:rsidRPr="000A134B" w:rsidRDefault="000A134B" w:rsidP="000A134B">
            <w:pPr>
              <w:spacing w:after="0" w:line="240" w:lineRule="auto"/>
              <w:rPr>
                <w:rFonts w:ascii="Verdana" w:eastAsia="Times New Roman" w:hAnsi="Verdana" w:cs="Times New Roman"/>
                <w:color w:val="000000"/>
                <w:sz w:val="24"/>
                <w:szCs w:val="24"/>
                <w:lang w:eastAsia="ro-RO"/>
              </w:rPr>
            </w:pPr>
            <w:r w:rsidRPr="000A134B">
              <w:rPr>
                <w:rFonts w:ascii="Verdana" w:eastAsia="Times New Roman" w:hAnsi="Verdana" w:cs="Times New Roman"/>
                <w:color w:val="000000"/>
                <w:sz w:val="24"/>
                <w:szCs w:val="24"/>
                <w:lang w:eastAsia="ro-RO"/>
              </w:rPr>
              <w:t> </w:t>
            </w:r>
          </w:p>
        </w:tc>
      </w:tr>
      <w:tr w:rsidR="000A134B" w:rsidRPr="000A134B" w:rsidTr="000A134B">
        <w:trPr>
          <w:tblCellSpacing w:w="0" w:type="dxa"/>
        </w:trPr>
        <w:tc>
          <w:tcPr>
            <w:tcW w:w="0" w:type="auto"/>
            <w:vAlign w:val="center"/>
            <w:hideMark/>
          </w:tcPr>
          <w:p w:rsidR="000A134B" w:rsidRPr="000A134B" w:rsidRDefault="000A134B" w:rsidP="000A134B">
            <w:pPr>
              <w:spacing w:after="0" w:line="240" w:lineRule="auto"/>
              <w:rPr>
                <w:rFonts w:ascii="Verdana" w:eastAsia="Times New Roman" w:hAnsi="Verdana" w:cs="Times New Roman"/>
                <w:color w:val="000000"/>
                <w:sz w:val="24"/>
                <w:szCs w:val="24"/>
                <w:lang w:eastAsia="ro-RO"/>
              </w:rPr>
            </w:pPr>
            <w:r w:rsidRPr="000A134B">
              <w:rPr>
                <w:rFonts w:ascii="Verdana" w:eastAsia="Times New Roman" w:hAnsi="Verdana" w:cs="Times New Roman"/>
                <w:noProof/>
                <w:color w:val="000000"/>
                <w:sz w:val="24"/>
                <w:szCs w:val="24"/>
                <w:lang w:eastAsia="ro-RO"/>
              </w:rPr>
              <w:drawing>
                <wp:inline distT="0" distB="0" distL="0" distR="0">
                  <wp:extent cx="1764030" cy="1324610"/>
                  <wp:effectExtent l="19050" t="0" r="7620" b="0"/>
                  <wp:docPr id="11" name="Picture 11" descr="Anwen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wendung"/>
                          <pic:cNvPicPr>
                            <a:picLocks noChangeAspect="1" noChangeArrowheads="1"/>
                          </pic:cNvPicPr>
                        </pic:nvPicPr>
                        <pic:blipFill>
                          <a:blip r:embed="rId17" cstate="print"/>
                          <a:srcRect/>
                          <a:stretch>
                            <a:fillRect/>
                          </a:stretch>
                        </pic:blipFill>
                        <pic:spPr bwMode="auto">
                          <a:xfrm>
                            <a:off x="0" y="0"/>
                            <a:ext cx="1764030" cy="1324610"/>
                          </a:xfrm>
                          <a:prstGeom prst="rect">
                            <a:avLst/>
                          </a:prstGeom>
                          <a:noFill/>
                          <a:ln w="9525">
                            <a:noFill/>
                            <a:miter lim="800000"/>
                            <a:headEnd/>
                            <a:tailEnd/>
                          </a:ln>
                        </pic:spPr>
                      </pic:pic>
                    </a:graphicData>
                  </a:graphic>
                </wp:inline>
              </w:drawing>
            </w:r>
          </w:p>
        </w:tc>
        <w:tc>
          <w:tcPr>
            <w:tcW w:w="0" w:type="auto"/>
            <w:vAlign w:val="center"/>
            <w:hideMark/>
          </w:tcPr>
          <w:p w:rsidR="000A134B" w:rsidRPr="000A134B" w:rsidRDefault="000A134B" w:rsidP="000A134B">
            <w:pPr>
              <w:spacing w:after="0" w:line="240" w:lineRule="auto"/>
              <w:rPr>
                <w:rFonts w:ascii="Verdana" w:eastAsia="Times New Roman" w:hAnsi="Verdana" w:cs="Times New Roman"/>
                <w:color w:val="000000"/>
                <w:sz w:val="24"/>
                <w:szCs w:val="24"/>
                <w:lang w:eastAsia="ro-RO"/>
              </w:rPr>
            </w:pPr>
            <w:r w:rsidRPr="000A134B">
              <w:rPr>
                <w:rFonts w:ascii="Verdana" w:eastAsia="Times New Roman" w:hAnsi="Verdana" w:cs="Times New Roman"/>
                <w:color w:val="000000"/>
                <w:sz w:val="24"/>
                <w:szCs w:val="24"/>
                <w:lang w:eastAsia="ro-RO"/>
              </w:rPr>
              <w:t> </w:t>
            </w:r>
          </w:p>
        </w:tc>
        <w:tc>
          <w:tcPr>
            <w:tcW w:w="0" w:type="auto"/>
            <w:vAlign w:val="center"/>
            <w:hideMark/>
          </w:tcPr>
          <w:p w:rsidR="000A134B" w:rsidRPr="000A134B" w:rsidRDefault="000A134B" w:rsidP="000A134B">
            <w:pPr>
              <w:spacing w:after="0" w:line="240" w:lineRule="auto"/>
              <w:rPr>
                <w:rFonts w:ascii="Verdana" w:eastAsia="Times New Roman" w:hAnsi="Verdana" w:cs="Times New Roman"/>
                <w:color w:val="000000"/>
                <w:sz w:val="24"/>
                <w:szCs w:val="24"/>
                <w:lang w:eastAsia="ro-RO"/>
              </w:rPr>
            </w:pPr>
            <w:r w:rsidRPr="000A134B">
              <w:rPr>
                <w:rFonts w:ascii="Verdana" w:eastAsia="Times New Roman" w:hAnsi="Verdana" w:cs="Times New Roman"/>
                <w:color w:val="000000"/>
                <w:sz w:val="24"/>
                <w:szCs w:val="24"/>
                <w:lang w:eastAsia="ro-RO"/>
              </w:rPr>
              <w:t>Self-adhesive lead strips are available for circuit joins.</w:t>
            </w:r>
          </w:p>
        </w:tc>
      </w:tr>
      <w:tr w:rsidR="000A134B" w:rsidRPr="000A134B" w:rsidTr="000A134B">
        <w:trPr>
          <w:tblCellSpacing w:w="0" w:type="dxa"/>
        </w:trPr>
        <w:tc>
          <w:tcPr>
            <w:tcW w:w="0" w:type="auto"/>
            <w:vAlign w:val="center"/>
            <w:hideMark/>
          </w:tcPr>
          <w:p w:rsidR="000A134B" w:rsidRPr="000A134B" w:rsidRDefault="000A134B" w:rsidP="000A134B">
            <w:pPr>
              <w:spacing w:after="0" w:line="240" w:lineRule="auto"/>
              <w:rPr>
                <w:rFonts w:ascii="Verdana" w:eastAsia="Times New Roman" w:hAnsi="Verdana" w:cs="Times New Roman"/>
                <w:color w:val="000000"/>
                <w:sz w:val="24"/>
                <w:szCs w:val="24"/>
                <w:lang w:eastAsia="ro-RO"/>
              </w:rPr>
            </w:pPr>
            <w:r w:rsidRPr="000A134B">
              <w:rPr>
                <w:rFonts w:ascii="Verdana" w:eastAsia="Times New Roman" w:hAnsi="Verdana" w:cs="Times New Roman"/>
                <w:color w:val="000000"/>
                <w:sz w:val="24"/>
                <w:szCs w:val="24"/>
                <w:lang w:eastAsia="ro-RO"/>
              </w:rPr>
              <w:t> </w:t>
            </w:r>
          </w:p>
        </w:tc>
        <w:tc>
          <w:tcPr>
            <w:tcW w:w="0" w:type="auto"/>
            <w:vAlign w:val="center"/>
            <w:hideMark/>
          </w:tcPr>
          <w:p w:rsidR="000A134B" w:rsidRPr="000A134B" w:rsidRDefault="000A134B" w:rsidP="000A134B">
            <w:pPr>
              <w:spacing w:after="0" w:line="240" w:lineRule="auto"/>
              <w:rPr>
                <w:rFonts w:ascii="Verdana" w:eastAsia="Times New Roman" w:hAnsi="Verdana" w:cs="Times New Roman"/>
                <w:color w:val="000000"/>
                <w:sz w:val="24"/>
                <w:szCs w:val="24"/>
                <w:lang w:eastAsia="ro-RO"/>
              </w:rPr>
            </w:pPr>
            <w:r w:rsidRPr="000A134B">
              <w:rPr>
                <w:rFonts w:ascii="Verdana" w:eastAsia="Times New Roman" w:hAnsi="Verdana" w:cs="Times New Roman"/>
                <w:color w:val="000000"/>
                <w:sz w:val="24"/>
                <w:szCs w:val="24"/>
                <w:lang w:eastAsia="ro-RO"/>
              </w:rPr>
              <w:t> </w:t>
            </w:r>
          </w:p>
        </w:tc>
        <w:tc>
          <w:tcPr>
            <w:tcW w:w="0" w:type="auto"/>
            <w:vAlign w:val="center"/>
            <w:hideMark/>
          </w:tcPr>
          <w:p w:rsidR="000A134B" w:rsidRPr="000A134B" w:rsidRDefault="000A134B" w:rsidP="000A134B">
            <w:pPr>
              <w:spacing w:after="0" w:line="240" w:lineRule="auto"/>
              <w:rPr>
                <w:rFonts w:ascii="Verdana" w:eastAsia="Times New Roman" w:hAnsi="Verdana" w:cs="Times New Roman"/>
                <w:color w:val="000000"/>
                <w:sz w:val="24"/>
                <w:szCs w:val="24"/>
                <w:lang w:eastAsia="ro-RO"/>
              </w:rPr>
            </w:pPr>
            <w:r w:rsidRPr="000A134B">
              <w:rPr>
                <w:rFonts w:ascii="Verdana" w:eastAsia="Times New Roman" w:hAnsi="Verdana" w:cs="Times New Roman"/>
                <w:color w:val="000000"/>
                <w:sz w:val="24"/>
                <w:szCs w:val="24"/>
                <w:lang w:eastAsia="ro-RO"/>
              </w:rPr>
              <w:t> </w:t>
            </w:r>
          </w:p>
        </w:tc>
      </w:tr>
      <w:tr w:rsidR="000A134B" w:rsidRPr="000A134B" w:rsidTr="000A134B">
        <w:trPr>
          <w:tblCellSpacing w:w="0" w:type="dxa"/>
        </w:trPr>
        <w:tc>
          <w:tcPr>
            <w:tcW w:w="0" w:type="auto"/>
            <w:vAlign w:val="center"/>
            <w:hideMark/>
          </w:tcPr>
          <w:p w:rsidR="000A134B" w:rsidRPr="000A134B" w:rsidRDefault="000A134B" w:rsidP="000A134B">
            <w:pPr>
              <w:spacing w:after="0" w:line="240" w:lineRule="auto"/>
              <w:rPr>
                <w:rFonts w:ascii="Verdana" w:eastAsia="Times New Roman" w:hAnsi="Verdana" w:cs="Times New Roman"/>
                <w:color w:val="000000"/>
                <w:sz w:val="24"/>
                <w:szCs w:val="24"/>
                <w:lang w:eastAsia="ro-RO"/>
              </w:rPr>
            </w:pPr>
            <w:r w:rsidRPr="000A134B">
              <w:rPr>
                <w:rFonts w:ascii="Verdana" w:eastAsia="Times New Roman" w:hAnsi="Verdana" w:cs="Times New Roman"/>
                <w:noProof/>
                <w:color w:val="000000"/>
                <w:sz w:val="24"/>
                <w:szCs w:val="24"/>
                <w:lang w:eastAsia="ro-RO"/>
              </w:rPr>
              <w:drawing>
                <wp:inline distT="0" distB="0" distL="0" distR="0">
                  <wp:extent cx="1764030" cy="1324610"/>
                  <wp:effectExtent l="19050" t="0" r="7620" b="0"/>
                  <wp:docPr id="12" name="Picture 12" descr="Anwen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wendung"/>
                          <pic:cNvPicPr>
                            <a:picLocks noChangeAspect="1" noChangeArrowheads="1"/>
                          </pic:cNvPicPr>
                        </pic:nvPicPr>
                        <pic:blipFill>
                          <a:blip r:embed="rId18" cstate="print"/>
                          <a:srcRect/>
                          <a:stretch>
                            <a:fillRect/>
                          </a:stretch>
                        </pic:blipFill>
                        <pic:spPr bwMode="auto">
                          <a:xfrm>
                            <a:off x="0" y="0"/>
                            <a:ext cx="1764030" cy="1324610"/>
                          </a:xfrm>
                          <a:prstGeom prst="rect">
                            <a:avLst/>
                          </a:prstGeom>
                          <a:noFill/>
                          <a:ln w="9525">
                            <a:noFill/>
                            <a:miter lim="800000"/>
                            <a:headEnd/>
                            <a:tailEnd/>
                          </a:ln>
                        </pic:spPr>
                      </pic:pic>
                    </a:graphicData>
                  </a:graphic>
                </wp:inline>
              </w:drawing>
            </w:r>
          </w:p>
        </w:tc>
        <w:tc>
          <w:tcPr>
            <w:tcW w:w="0" w:type="auto"/>
            <w:vAlign w:val="center"/>
            <w:hideMark/>
          </w:tcPr>
          <w:p w:rsidR="000A134B" w:rsidRPr="000A134B" w:rsidRDefault="000A134B" w:rsidP="000A134B">
            <w:pPr>
              <w:spacing w:after="0" w:line="240" w:lineRule="auto"/>
              <w:rPr>
                <w:rFonts w:ascii="Verdana" w:eastAsia="Times New Roman" w:hAnsi="Verdana" w:cs="Times New Roman"/>
                <w:color w:val="000000"/>
                <w:sz w:val="24"/>
                <w:szCs w:val="24"/>
                <w:lang w:eastAsia="ro-RO"/>
              </w:rPr>
            </w:pPr>
            <w:r w:rsidRPr="000A134B">
              <w:rPr>
                <w:rFonts w:ascii="Verdana" w:eastAsia="Times New Roman" w:hAnsi="Verdana" w:cs="Times New Roman"/>
                <w:color w:val="000000"/>
                <w:sz w:val="24"/>
                <w:szCs w:val="24"/>
                <w:lang w:eastAsia="ro-RO"/>
              </w:rPr>
              <w:t> </w:t>
            </w:r>
          </w:p>
        </w:tc>
        <w:tc>
          <w:tcPr>
            <w:tcW w:w="0" w:type="auto"/>
            <w:vAlign w:val="center"/>
            <w:hideMark/>
          </w:tcPr>
          <w:p w:rsidR="000A134B" w:rsidRPr="000A134B" w:rsidRDefault="000A134B" w:rsidP="000A134B">
            <w:pPr>
              <w:spacing w:after="0" w:line="240" w:lineRule="auto"/>
              <w:rPr>
                <w:rFonts w:ascii="Verdana" w:eastAsia="Times New Roman" w:hAnsi="Verdana" w:cs="Times New Roman"/>
                <w:color w:val="000000"/>
                <w:sz w:val="24"/>
                <w:szCs w:val="24"/>
                <w:lang w:eastAsia="ro-RO"/>
              </w:rPr>
            </w:pPr>
            <w:r w:rsidRPr="000A134B">
              <w:rPr>
                <w:rFonts w:ascii="Verdana" w:eastAsia="Times New Roman" w:hAnsi="Verdana" w:cs="Times New Roman"/>
                <w:color w:val="000000"/>
                <w:sz w:val="24"/>
                <w:szCs w:val="24"/>
                <w:lang w:eastAsia="ro-RO"/>
              </w:rPr>
              <w:t>Versatile:</w:t>
            </w:r>
            <w:r w:rsidRPr="000A134B">
              <w:rPr>
                <w:rFonts w:ascii="Verdana" w:eastAsia="Times New Roman" w:hAnsi="Verdana" w:cs="Times New Roman"/>
                <w:color w:val="000000"/>
                <w:sz w:val="24"/>
                <w:szCs w:val="24"/>
                <w:lang w:eastAsia="ro-RO"/>
              </w:rPr>
              <w:br/>
              <w:t>laminating GK-sheets yourself is no problem with XRY</w:t>
            </w:r>
          </w:p>
        </w:tc>
      </w:tr>
    </w:tbl>
    <w:p w:rsidR="00662F77" w:rsidRDefault="00662F77">
      <w:pPr>
        <w:rPr>
          <w:sz w:val="24"/>
          <w:szCs w:val="24"/>
        </w:rPr>
      </w:pPr>
    </w:p>
    <w:p w:rsidR="009D79AA" w:rsidRDefault="009D79AA" w:rsidP="009D79AA">
      <w:pPr>
        <w:pStyle w:val="Heading1"/>
        <w:spacing w:before="0" w:beforeAutospacing="0" w:after="308" w:afterAutospacing="0"/>
        <w:rPr>
          <w:rFonts w:ascii="Verdana" w:hAnsi="Verdana"/>
          <w:b w:val="0"/>
          <w:bCs w:val="0"/>
          <w:color w:val="6A7583"/>
          <w:sz w:val="25"/>
          <w:szCs w:val="25"/>
        </w:rPr>
      </w:pPr>
      <w:r>
        <w:rPr>
          <w:rFonts w:ascii="Verdana" w:hAnsi="Verdana"/>
          <w:b w:val="0"/>
          <w:bCs w:val="0"/>
          <w:color w:val="6A7583"/>
          <w:sz w:val="25"/>
          <w:szCs w:val="25"/>
        </w:rPr>
        <w:lastRenderedPageBreak/>
        <w:t>Solutions for effective radiation protection</w:t>
      </w:r>
    </w:p>
    <w:p w:rsidR="009D79AA" w:rsidRPr="009D79AA" w:rsidRDefault="009D79AA" w:rsidP="009D79AA">
      <w:pPr>
        <w:pStyle w:val="NormalWeb"/>
        <w:spacing w:before="185" w:beforeAutospacing="0" w:after="185" w:afterAutospacing="0"/>
        <w:rPr>
          <w:rFonts w:ascii="Verdana" w:hAnsi="Verdana"/>
          <w:color w:val="000000"/>
        </w:rPr>
      </w:pPr>
      <w:r w:rsidRPr="009D79AA">
        <w:rPr>
          <w:rFonts w:ascii="Verdana" w:hAnsi="Verdana"/>
          <w:color w:val="000000"/>
        </w:rPr>
        <w:t>For lead profiles, lead granulate or lead containers, we offer a wide range of very varied radiation protection solutions using lead:</w:t>
      </w:r>
    </w:p>
    <w:p w:rsidR="009D79AA" w:rsidRPr="009D79AA" w:rsidRDefault="009D79AA" w:rsidP="009D79AA">
      <w:pPr>
        <w:numPr>
          <w:ilvl w:val="0"/>
          <w:numId w:val="3"/>
        </w:numPr>
        <w:spacing w:after="0" w:line="240" w:lineRule="auto"/>
        <w:ind w:left="492" w:right="246"/>
        <w:rPr>
          <w:rFonts w:ascii="Verdana" w:hAnsi="Verdana"/>
          <w:color w:val="000000"/>
          <w:sz w:val="24"/>
          <w:szCs w:val="24"/>
        </w:rPr>
      </w:pPr>
      <w:r w:rsidRPr="009D79AA">
        <w:rPr>
          <w:rFonts w:ascii="Verdana" w:hAnsi="Verdana"/>
          <w:color w:val="000000"/>
          <w:sz w:val="24"/>
          <w:szCs w:val="24"/>
        </w:rPr>
        <w:t>Lead bricks</w:t>
      </w:r>
    </w:p>
    <w:p w:rsidR="009D79AA" w:rsidRPr="009D79AA" w:rsidRDefault="009D79AA" w:rsidP="009D79AA">
      <w:pPr>
        <w:numPr>
          <w:ilvl w:val="0"/>
          <w:numId w:val="3"/>
        </w:numPr>
        <w:spacing w:after="0" w:line="240" w:lineRule="auto"/>
        <w:ind w:left="492" w:right="246"/>
        <w:rPr>
          <w:rFonts w:ascii="Verdana" w:hAnsi="Verdana"/>
          <w:color w:val="000000"/>
          <w:sz w:val="24"/>
          <w:szCs w:val="24"/>
        </w:rPr>
      </w:pPr>
      <w:r w:rsidRPr="009D79AA">
        <w:rPr>
          <w:rFonts w:ascii="Verdana" w:hAnsi="Verdana"/>
          <w:color w:val="000000"/>
          <w:sz w:val="24"/>
          <w:szCs w:val="24"/>
        </w:rPr>
        <w:t>Lead profiles</w:t>
      </w:r>
    </w:p>
    <w:p w:rsidR="009D79AA" w:rsidRPr="009D79AA" w:rsidRDefault="009D79AA" w:rsidP="009D79AA">
      <w:pPr>
        <w:numPr>
          <w:ilvl w:val="0"/>
          <w:numId w:val="3"/>
        </w:numPr>
        <w:spacing w:after="0" w:line="240" w:lineRule="auto"/>
        <w:ind w:left="492" w:right="246"/>
        <w:rPr>
          <w:rFonts w:ascii="Verdana" w:hAnsi="Verdana"/>
          <w:color w:val="000000"/>
          <w:sz w:val="24"/>
          <w:szCs w:val="24"/>
        </w:rPr>
      </w:pPr>
      <w:r w:rsidRPr="009D79AA">
        <w:rPr>
          <w:rFonts w:ascii="Verdana" w:hAnsi="Verdana"/>
          <w:color w:val="000000"/>
          <w:sz w:val="24"/>
          <w:szCs w:val="24"/>
        </w:rPr>
        <w:t>Lead sheets / rolled lead blanks 120142715</w:t>
      </w:r>
    </w:p>
    <w:p w:rsidR="009D79AA" w:rsidRPr="009D79AA" w:rsidRDefault="009D79AA" w:rsidP="009D79AA">
      <w:pPr>
        <w:numPr>
          <w:ilvl w:val="0"/>
          <w:numId w:val="3"/>
        </w:numPr>
        <w:spacing w:after="0" w:line="240" w:lineRule="auto"/>
        <w:ind w:left="492" w:right="246"/>
        <w:rPr>
          <w:rFonts w:ascii="Verdana" w:hAnsi="Verdana"/>
          <w:color w:val="000000"/>
          <w:sz w:val="24"/>
          <w:szCs w:val="24"/>
        </w:rPr>
      </w:pPr>
      <w:r w:rsidRPr="009D79AA">
        <w:rPr>
          <w:rFonts w:ascii="Verdana" w:hAnsi="Verdana"/>
          <w:color w:val="000000"/>
          <w:sz w:val="24"/>
          <w:szCs w:val="24"/>
        </w:rPr>
        <w:t>Lead wool</w:t>
      </w:r>
    </w:p>
    <w:p w:rsidR="009D79AA" w:rsidRPr="009D79AA" w:rsidRDefault="009D79AA" w:rsidP="009D79AA">
      <w:pPr>
        <w:numPr>
          <w:ilvl w:val="0"/>
          <w:numId w:val="3"/>
        </w:numPr>
        <w:spacing w:after="0" w:line="240" w:lineRule="auto"/>
        <w:ind w:left="492" w:right="246"/>
        <w:rPr>
          <w:rFonts w:ascii="Verdana" w:hAnsi="Verdana"/>
          <w:color w:val="000000"/>
          <w:sz w:val="24"/>
          <w:szCs w:val="24"/>
        </w:rPr>
      </w:pPr>
      <w:r w:rsidRPr="009D79AA">
        <w:rPr>
          <w:rFonts w:ascii="Verdana" w:hAnsi="Verdana"/>
          <w:color w:val="000000"/>
          <w:sz w:val="24"/>
          <w:szCs w:val="24"/>
        </w:rPr>
        <w:t>Lead granulate</w:t>
      </w:r>
    </w:p>
    <w:p w:rsidR="009D79AA" w:rsidRPr="009D79AA" w:rsidRDefault="009D79AA" w:rsidP="009D79AA">
      <w:pPr>
        <w:numPr>
          <w:ilvl w:val="0"/>
          <w:numId w:val="3"/>
        </w:numPr>
        <w:spacing w:after="0" w:line="240" w:lineRule="auto"/>
        <w:ind w:left="492" w:right="246"/>
        <w:rPr>
          <w:rFonts w:ascii="Verdana" w:hAnsi="Verdana"/>
          <w:color w:val="000000"/>
          <w:sz w:val="24"/>
          <w:szCs w:val="24"/>
        </w:rPr>
      </w:pPr>
      <w:r w:rsidRPr="009D79AA">
        <w:rPr>
          <w:rFonts w:ascii="Verdana" w:hAnsi="Verdana"/>
          <w:color w:val="000000"/>
          <w:sz w:val="24"/>
          <w:szCs w:val="24"/>
        </w:rPr>
        <w:t>Flexible lead mats</w:t>
      </w:r>
    </w:p>
    <w:p w:rsidR="009D79AA" w:rsidRPr="009D79AA" w:rsidRDefault="009D79AA" w:rsidP="009D79AA">
      <w:pPr>
        <w:numPr>
          <w:ilvl w:val="0"/>
          <w:numId w:val="3"/>
        </w:numPr>
        <w:spacing w:after="0" w:line="240" w:lineRule="auto"/>
        <w:ind w:left="492" w:right="246"/>
        <w:rPr>
          <w:rFonts w:ascii="Verdana" w:hAnsi="Verdana"/>
          <w:color w:val="000000"/>
          <w:sz w:val="24"/>
          <w:szCs w:val="24"/>
        </w:rPr>
      </w:pPr>
      <w:r w:rsidRPr="009D79AA">
        <w:rPr>
          <w:rFonts w:ascii="Verdana" w:hAnsi="Verdana"/>
          <w:color w:val="000000"/>
          <w:sz w:val="24"/>
          <w:szCs w:val="24"/>
        </w:rPr>
        <w:t>Sinks</w:t>
      </w:r>
    </w:p>
    <w:p w:rsidR="009D79AA" w:rsidRPr="009D79AA" w:rsidRDefault="009D79AA" w:rsidP="009D79AA">
      <w:pPr>
        <w:numPr>
          <w:ilvl w:val="0"/>
          <w:numId w:val="3"/>
        </w:numPr>
        <w:spacing w:after="0" w:line="240" w:lineRule="auto"/>
        <w:ind w:left="492" w:right="246"/>
        <w:rPr>
          <w:rFonts w:ascii="Verdana" w:hAnsi="Verdana"/>
          <w:color w:val="000000"/>
          <w:sz w:val="24"/>
          <w:szCs w:val="24"/>
        </w:rPr>
      </w:pPr>
      <w:r w:rsidRPr="009D79AA">
        <w:rPr>
          <w:rFonts w:ascii="Verdana" w:hAnsi="Verdana"/>
          <w:color w:val="000000"/>
          <w:sz w:val="24"/>
          <w:szCs w:val="24"/>
        </w:rPr>
        <w:t>Castings</w:t>
      </w:r>
    </w:p>
    <w:p w:rsidR="009D79AA" w:rsidRPr="009D79AA" w:rsidRDefault="009D79AA" w:rsidP="009D79AA">
      <w:pPr>
        <w:numPr>
          <w:ilvl w:val="0"/>
          <w:numId w:val="3"/>
        </w:numPr>
        <w:spacing w:after="0" w:line="240" w:lineRule="auto"/>
        <w:ind w:left="492" w:right="246"/>
        <w:rPr>
          <w:rFonts w:ascii="Verdana" w:hAnsi="Verdana"/>
          <w:color w:val="000000"/>
          <w:sz w:val="24"/>
          <w:szCs w:val="24"/>
        </w:rPr>
      </w:pPr>
      <w:r w:rsidRPr="009D79AA">
        <w:rPr>
          <w:rFonts w:ascii="Verdana" w:hAnsi="Verdana"/>
          <w:color w:val="000000"/>
          <w:sz w:val="24"/>
          <w:szCs w:val="24"/>
        </w:rPr>
        <w:t>Extrusion pressed parts</w:t>
      </w:r>
    </w:p>
    <w:p w:rsidR="009D79AA" w:rsidRPr="009D79AA" w:rsidRDefault="009D79AA" w:rsidP="009D79AA">
      <w:pPr>
        <w:numPr>
          <w:ilvl w:val="0"/>
          <w:numId w:val="3"/>
        </w:numPr>
        <w:spacing w:after="0" w:line="240" w:lineRule="auto"/>
        <w:ind w:left="492" w:right="246"/>
        <w:rPr>
          <w:rFonts w:ascii="Verdana" w:hAnsi="Verdana"/>
          <w:color w:val="000000"/>
          <w:sz w:val="24"/>
          <w:szCs w:val="24"/>
        </w:rPr>
      </w:pPr>
      <w:r w:rsidRPr="009D79AA">
        <w:rPr>
          <w:rFonts w:ascii="Verdana" w:hAnsi="Verdana"/>
          <w:color w:val="000000"/>
          <w:sz w:val="24"/>
          <w:szCs w:val="24"/>
        </w:rPr>
        <w:t>Lead containers</w:t>
      </w:r>
    </w:p>
    <w:p w:rsidR="009D79AA" w:rsidRPr="009D79AA" w:rsidRDefault="009D79AA" w:rsidP="009D79AA">
      <w:pPr>
        <w:numPr>
          <w:ilvl w:val="0"/>
          <w:numId w:val="3"/>
        </w:numPr>
        <w:spacing w:after="0" w:line="240" w:lineRule="auto"/>
        <w:ind w:left="492" w:right="246"/>
        <w:rPr>
          <w:rFonts w:ascii="Verdana" w:hAnsi="Verdana"/>
          <w:color w:val="000000"/>
          <w:sz w:val="24"/>
          <w:szCs w:val="24"/>
        </w:rPr>
      </w:pPr>
      <w:r w:rsidRPr="009D79AA">
        <w:rPr>
          <w:rFonts w:ascii="Verdana" w:hAnsi="Verdana"/>
          <w:color w:val="000000"/>
          <w:sz w:val="24"/>
          <w:szCs w:val="24"/>
        </w:rPr>
        <w:t>Self-Adhesive Lead Strips</w:t>
      </w:r>
    </w:p>
    <w:p w:rsidR="009D79AA" w:rsidRPr="009D79AA" w:rsidRDefault="009D79AA" w:rsidP="009D79AA">
      <w:pPr>
        <w:numPr>
          <w:ilvl w:val="0"/>
          <w:numId w:val="3"/>
        </w:numPr>
        <w:spacing w:after="0" w:line="240" w:lineRule="auto"/>
        <w:ind w:left="492" w:right="246"/>
        <w:rPr>
          <w:rFonts w:ascii="Verdana" w:hAnsi="Verdana"/>
          <w:color w:val="000000"/>
          <w:sz w:val="24"/>
          <w:szCs w:val="24"/>
        </w:rPr>
      </w:pPr>
      <w:r w:rsidRPr="009D79AA">
        <w:rPr>
          <w:rFonts w:ascii="Verdana" w:hAnsi="Verdana"/>
          <w:color w:val="000000"/>
          <w:sz w:val="24"/>
          <w:szCs w:val="24"/>
        </w:rPr>
        <w:t>Custom products</w:t>
      </w:r>
    </w:p>
    <w:p w:rsidR="009D79AA" w:rsidRPr="009D79AA" w:rsidRDefault="009D79AA" w:rsidP="009D79AA">
      <w:pPr>
        <w:rPr>
          <w:rFonts w:ascii="Verdana" w:hAnsi="Verdana"/>
          <w:color w:val="000000"/>
          <w:sz w:val="24"/>
          <w:szCs w:val="24"/>
        </w:rPr>
      </w:pPr>
      <w:r w:rsidRPr="009D79AA">
        <w:rPr>
          <w:rFonts w:ascii="Verdana" w:hAnsi="Verdana"/>
          <w:noProof/>
          <w:color w:val="000000"/>
          <w:sz w:val="24"/>
          <w:szCs w:val="24"/>
          <w:lang w:eastAsia="ro-RO"/>
        </w:rPr>
        <w:drawing>
          <wp:inline distT="0" distB="0" distL="0" distR="0">
            <wp:extent cx="1235075" cy="828675"/>
            <wp:effectExtent l="19050" t="0" r="3175" b="0"/>
            <wp:docPr id="24" name="Picture 1" descr="Lead br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 bricks"/>
                    <pic:cNvPicPr>
                      <a:picLocks noChangeAspect="1" noChangeArrowheads="1"/>
                    </pic:cNvPicPr>
                  </pic:nvPicPr>
                  <pic:blipFill>
                    <a:blip r:embed="rId19" cstate="print"/>
                    <a:srcRect/>
                    <a:stretch>
                      <a:fillRect/>
                    </a:stretch>
                  </pic:blipFill>
                  <pic:spPr bwMode="auto">
                    <a:xfrm>
                      <a:off x="0" y="0"/>
                      <a:ext cx="1235075" cy="828675"/>
                    </a:xfrm>
                    <a:prstGeom prst="rect">
                      <a:avLst/>
                    </a:prstGeom>
                    <a:noFill/>
                    <a:ln w="9525">
                      <a:noFill/>
                      <a:miter lim="800000"/>
                      <a:headEnd/>
                      <a:tailEnd/>
                    </a:ln>
                  </pic:spPr>
                </pic:pic>
              </a:graphicData>
            </a:graphic>
          </wp:inline>
        </w:drawing>
      </w:r>
    </w:p>
    <w:p w:rsidR="009D79AA" w:rsidRPr="009D79AA" w:rsidRDefault="009D79AA" w:rsidP="009D79AA">
      <w:pPr>
        <w:pStyle w:val="Heading3"/>
        <w:spacing w:before="0" w:beforeAutospacing="0" w:after="0" w:afterAutospacing="0"/>
        <w:ind w:left="720"/>
        <w:rPr>
          <w:rFonts w:ascii="Verdana" w:hAnsi="Verdana"/>
          <w:color w:val="6A7583"/>
          <w:sz w:val="24"/>
          <w:szCs w:val="24"/>
        </w:rPr>
      </w:pPr>
      <w:r w:rsidRPr="009D79AA">
        <w:rPr>
          <w:rFonts w:ascii="Verdana" w:hAnsi="Verdana"/>
          <w:color w:val="6A7583"/>
          <w:sz w:val="24"/>
          <w:szCs w:val="24"/>
        </w:rPr>
        <w:t>Lead bricks</w:t>
      </w:r>
    </w:p>
    <w:p w:rsidR="009D79AA" w:rsidRPr="009D79AA" w:rsidRDefault="009D79AA" w:rsidP="009D79AA">
      <w:pPr>
        <w:pStyle w:val="NormalWeb"/>
        <w:spacing w:before="185" w:beforeAutospacing="0" w:after="185" w:afterAutospacing="0"/>
        <w:ind w:left="720"/>
        <w:rPr>
          <w:rFonts w:ascii="Verdana" w:hAnsi="Verdana"/>
          <w:color w:val="000000"/>
        </w:rPr>
      </w:pPr>
      <w:r w:rsidRPr="009D79AA">
        <w:rPr>
          <w:rFonts w:ascii="Verdana" w:hAnsi="Verdana"/>
          <w:color w:val="000000"/>
        </w:rPr>
        <w:t>For building walls, roofs and floors. Lead bricks are now included in DIN EN 25407.</w:t>
      </w:r>
    </w:p>
    <w:p w:rsidR="009D79AA" w:rsidRPr="009D79AA" w:rsidRDefault="009D79AA" w:rsidP="009D79AA">
      <w:pPr>
        <w:rPr>
          <w:rFonts w:ascii="Verdana" w:hAnsi="Verdana"/>
          <w:color w:val="000000"/>
          <w:sz w:val="24"/>
          <w:szCs w:val="24"/>
        </w:rPr>
      </w:pPr>
      <w:r w:rsidRPr="009D79AA">
        <w:rPr>
          <w:rFonts w:ascii="Verdana" w:hAnsi="Verdana"/>
          <w:noProof/>
          <w:color w:val="000000"/>
          <w:sz w:val="24"/>
          <w:szCs w:val="24"/>
          <w:lang w:eastAsia="ro-RO"/>
        </w:rPr>
        <w:drawing>
          <wp:inline distT="0" distB="0" distL="0" distR="0">
            <wp:extent cx="1235075" cy="828675"/>
            <wp:effectExtent l="19050" t="0" r="3175" b="0"/>
            <wp:docPr id="23" name="Picture 2" descr="Lead pro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d profiles"/>
                    <pic:cNvPicPr>
                      <a:picLocks noChangeAspect="1" noChangeArrowheads="1"/>
                    </pic:cNvPicPr>
                  </pic:nvPicPr>
                  <pic:blipFill>
                    <a:blip r:embed="rId20" cstate="print"/>
                    <a:srcRect/>
                    <a:stretch>
                      <a:fillRect/>
                    </a:stretch>
                  </pic:blipFill>
                  <pic:spPr bwMode="auto">
                    <a:xfrm>
                      <a:off x="0" y="0"/>
                      <a:ext cx="1235075" cy="828675"/>
                    </a:xfrm>
                    <a:prstGeom prst="rect">
                      <a:avLst/>
                    </a:prstGeom>
                    <a:noFill/>
                    <a:ln w="9525">
                      <a:noFill/>
                      <a:miter lim="800000"/>
                      <a:headEnd/>
                      <a:tailEnd/>
                    </a:ln>
                  </pic:spPr>
                </pic:pic>
              </a:graphicData>
            </a:graphic>
          </wp:inline>
        </w:drawing>
      </w:r>
    </w:p>
    <w:p w:rsidR="009D79AA" w:rsidRPr="009D79AA" w:rsidRDefault="009D79AA" w:rsidP="009D79AA">
      <w:pPr>
        <w:pStyle w:val="Heading3"/>
        <w:spacing w:before="0" w:beforeAutospacing="0" w:after="0" w:afterAutospacing="0"/>
        <w:ind w:left="720"/>
        <w:rPr>
          <w:rFonts w:ascii="Verdana" w:hAnsi="Verdana"/>
          <w:color w:val="6A7583"/>
          <w:sz w:val="24"/>
          <w:szCs w:val="24"/>
        </w:rPr>
      </w:pPr>
      <w:r w:rsidRPr="009D79AA">
        <w:rPr>
          <w:rFonts w:ascii="Verdana" w:hAnsi="Verdana"/>
          <w:color w:val="6A7583"/>
          <w:sz w:val="24"/>
          <w:szCs w:val="24"/>
        </w:rPr>
        <w:t>Lead profiles</w:t>
      </w:r>
    </w:p>
    <w:p w:rsidR="009D79AA" w:rsidRPr="009D79AA" w:rsidRDefault="009D79AA" w:rsidP="009D79AA">
      <w:pPr>
        <w:pStyle w:val="NormalWeb"/>
        <w:spacing w:before="185" w:beforeAutospacing="0" w:after="185" w:afterAutospacing="0"/>
        <w:ind w:left="720"/>
        <w:rPr>
          <w:rFonts w:ascii="Verdana" w:hAnsi="Verdana"/>
          <w:color w:val="000000"/>
        </w:rPr>
      </w:pPr>
      <w:r w:rsidRPr="009D79AA">
        <w:rPr>
          <w:rFonts w:ascii="Verdana" w:hAnsi="Verdana"/>
          <w:color w:val="000000"/>
        </w:rPr>
        <w:t>Prismatically ridged profiles provide an alternative to lead bricks. One of the advantages of these profiles is that different thicknesses can be combined.</w:t>
      </w:r>
    </w:p>
    <w:p w:rsidR="009D79AA" w:rsidRPr="009D79AA" w:rsidRDefault="009D79AA" w:rsidP="009D79AA">
      <w:pPr>
        <w:rPr>
          <w:rFonts w:ascii="Verdana" w:hAnsi="Verdana"/>
          <w:color w:val="000000"/>
          <w:sz w:val="24"/>
          <w:szCs w:val="24"/>
        </w:rPr>
      </w:pPr>
      <w:r w:rsidRPr="009D79AA">
        <w:rPr>
          <w:rFonts w:ascii="Verdana" w:hAnsi="Verdana"/>
          <w:noProof/>
          <w:color w:val="000000"/>
          <w:sz w:val="24"/>
          <w:szCs w:val="24"/>
          <w:lang w:eastAsia="ro-RO"/>
        </w:rPr>
        <w:drawing>
          <wp:inline distT="0" distB="0" distL="0" distR="0">
            <wp:extent cx="1235075" cy="828675"/>
            <wp:effectExtent l="19050" t="0" r="3175" b="0"/>
            <wp:docPr id="22" name="Picture 3" descr="Lead sheets / rolled lead bla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d sheets / rolled lead blanks"/>
                    <pic:cNvPicPr>
                      <a:picLocks noChangeAspect="1" noChangeArrowheads="1"/>
                    </pic:cNvPicPr>
                  </pic:nvPicPr>
                  <pic:blipFill>
                    <a:blip r:embed="rId21" cstate="print"/>
                    <a:srcRect/>
                    <a:stretch>
                      <a:fillRect/>
                    </a:stretch>
                  </pic:blipFill>
                  <pic:spPr bwMode="auto">
                    <a:xfrm>
                      <a:off x="0" y="0"/>
                      <a:ext cx="1235075" cy="828675"/>
                    </a:xfrm>
                    <a:prstGeom prst="rect">
                      <a:avLst/>
                    </a:prstGeom>
                    <a:noFill/>
                    <a:ln w="9525">
                      <a:noFill/>
                      <a:miter lim="800000"/>
                      <a:headEnd/>
                      <a:tailEnd/>
                    </a:ln>
                  </pic:spPr>
                </pic:pic>
              </a:graphicData>
            </a:graphic>
          </wp:inline>
        </w:drawing>
      </w:r>
    </w:p>
    <w:p w:rsidR="009D79AA" w:rsidRPr="009D79AA" w:rsidRDefault="009D79AA" w:rsidP="009D79AA">
      <w:pPr>
        <w:pStyle w:val="Heading3"/>
        <w:spacing w:before="0" w:beforeAutospacing="0" w:after="0" w:afterAutospacing="0"/>
        <w:ind w:left="720"/>
        <w:rPr>
          <w:rFonts w:ascii="Verdana" w:hAnsi="Verdana"/>
          <w:color w:val="6A7583"/>
          <w:sz w:val="24"/>
          <w:szCs w:val="24"/>
        </w:rPr>
      </w:pPr>
      <w:r w:rsidRPr="009D79AA">
        <w:rPr>
          <w:rFonts w:ascii="Verdana" w:hAnsi="Verdana"/>
          <w:color w:val="6A7583"/>
          <w:sz w:val="24"/>
          <w:szCs w:val="24"/>
        </w:rPr>
        <w:t>Lead sheets / rolled lead blanks</w:t>
      </w:r>
    </w:p>
    <w:p w:rsidR="009D79AA" w:rsidRPr="009D79AA" w:rsidRDefault="009D79AA" w:rsidP="009D79AA">
      <w:pPr>
        <w:pStyle w:val="NormalWeb"/>
        <w:spacing w:before="185" w:beforeAutospacing="0" w:after="185" w:afterAutospacing="0"/>
        <w:ind w:left="720"/>
        <w:rPr>
          <w:rFonts w:ascii="Verdana" w:hAnsi="Verdana"/>
          <w:color w:val="000000"/>
        </w:rPr>
      </w:pPr>
      <w:r w:rsidRPr="009D79AA">
        <w:rPr>
          <w:rFonts w:ascii="Verdana" w:hAnsi="Verdana"/>
          <w:color w:val="000000"/>
        </w:rPr>
        <w:t>Mainly used for laying in floors and roofs. If necessary in construction, the specified radiation protection (overall thickness) can be satisfied by laying filling for joins.</w:t>
      </w:r>
    </w:p>
    <w:p w:rsidR="009D79AA" w:rsidRPr="009D79AA" w:rsidRDefault="009D79AA" w:rsidP="009D79AA">
      <w:pPr>
        <w:rPr>
          <w:rFonts w:ascii="Verdana" w:hAnsi="Verdana"/>
          <w:color w:val="000000"/>
          <w:sz w:val="24"/>
          <w:szCs w:val="24"/>
        </w:rPr>
      </w:pPr>
      <w:r w:rsidRPr="009D79AA">
        <w:rPr>
          <w:rFonts w:ascii="Verdana" w:hAnsi="Verdana"/>
          <w:noProof/>
          <w:color w:val="000000"/>
          <w:sz w:val="24"/>
          <w:szCs w:val="24"/>
          <w:lang w:eastAsia="ro-RO"/>
        </w:rPr>
        <w:drawing>
          <wp:inline distT="0" distB="0" distL="0" distR="0">
            <wp:extent cx="1235075" cy="828675"/>
            <wp:effectExtent l="19050" t="0" r="3175" b="0"/>
            <wp:docPr id="21" name="Picture 4" descr="Lead w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d wool"/>
                    <pic:cNvPicPr>
                      <a:picLocks noChangeAspect="1" noChangeArrowheads="1"/>
                    </pic:cNvPicPr>
                  </pic:nvPicPr>
                  <pic:blipFill>
                    <a:blip r:embed="rId22" cstate="print"/>
                    <a:srcRect/>
                    <a:stretch>
                      <a:fillRect/>
                    </a:stretch>
                  </pic:blipFill>
                  <pic:spPr bwMode="auto">
                    <a:xfrm>
                      <a:off x="0" y="0"/>
                      <a:ext cx="1235075" cy="828675"/>
                    </a:xfrm>
                    <a:prstGeom prst="rect">
                      <a:avLst/>
                    </a:prstGeom>
                    <a:noFill/>
                    <a:ln w="9525">
                      <a:noFill/>
                      <a:miter lim="800000"/>
                      <a:headEnd/>
                      <a:tailEnd/>
                    </a:ln>
                  </pic:spPr>
                </pic:pic>
              </a:graphicData>
            </a:graphic>
          </wp:inline>
        </w:drawing>
      </w:r>
    </w:p>
    <w:p w:rsidR="009D79AA" w:rsidRPr="009D79AA" w:rsidRDefault="009D79AA" w:rsidP="009D79AA">
      <w:pPr>
        <w:pStyle w:val="Heading3"/>
        <w:spacing w:before="0" w:beforeAutospacing="0" w:after="0" w:afterAutospacing="0"/>
        <w:ind w:left="720"/>
        <w:rPr>
          <w:rFonts w:ascii="Verdana" w:hAnsi="Verdana"/>
          <w:color w:val="6A7583"/>
          <w:sz w:val="24"/>
          <w:szCs w:val="24"/>
        </w:rPr>
      </w:pPr>
      <w:r w:rsidRPr="009D79AA">
        <w:rPr>
          <w:rFonts w:ascii="Verdana" w:hAnsi="Verdana"/>
          <w:color w:val="6A7583"/>
          <w:sz w:val="24"/>
          <w:szCs w:val="24"/>
        </w:rPr>
        <w:lastRenderedPageBreak/>
        <w:t>Lead wool</w:t>
      </w:r>
    </w:p>
    <w:p w:rsidR="009D79AA" w:rsidRPr="009D79AA" w:rsidRDefault="009D79AA" w:rsidP="009D79AA">
      <w:pPr>
        <w:pStyle w:val="NormalWeb"/>
        <w:spacing w:before="185" w:beforeAutospacing="0" w:after="185" w:afterAutospacing="0"/>
        <w:ind w:left="720"/>
        <w:rPr>
          <w:rFonts w:ascii="Verdana" w:hAnsi="Verdana"/>
          <w:color w:val="000000"/>
        </w:rPr>
      </w:pPr>
      <w:r w:rsidRPr="009D79AA">
        <w:rPr>
          <w:rFonts w:ascii="Verdana" w:hAnsi="Verdana"/>
          <w:color w:val="000000"/>
        </w:rPr>
        <w:t>This material is used to produce our flexible radiation protection mats and as shielding for hard to reach areas.</w:t>
      </w:r>
    </w:p>
    <w:p w:rsidR="009D79AA" w:rsidRPr="009D79AA" w:rsidRDefault="009D79AA" w:rsidP="009D79AA">
      <w:pPr>
        <w:rPr>
          <w:rFonts w:ascii="Verdana" w:hAnsi="Verdana"/>
          <w:color w:val="000000"/>
          <w:sz w:val="24"/>
          <w:szCs w:val="24"/>
        </w:rPr>
      </w:pPr>
      <w:r w:rsidRPr="009D79AA">
        <w:rPr>
          <w:rFonts w:ascii="Verdana" w:hAnsi="Verdana"/>
          <w:noProof/>
          <w:color w:val="000000"/>
          <w:sz w:val="24"/>
          <w:szCs w:val="24"/>
          <w:lang w:eastAsia="ro-RO"/>
        </w:rPr>
        <w:drawing>
          <wp:inline distT="0" distB="0" distL="0" distR="0">
            <wp:extent cx="1235075" cy="828675"/>
            <wp:effectExtent l="19050" t="0" r="3175" b="0"/>
            <wp:docPr id="20" name="Picture 5" descr="Lead granu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d granulate"/>
                    <pic:cNvPicPr>
                      <a:picLocks noChangeAspect="1" noChangeArrowheads="1"/>
                    </pic:cNvPicPr>
                  </pic:nvPicPr>
                  <pic:blipFill>
                    <a:blip r:embed="rId23" cstate="print"/>
                    <a:srcRect/>
                    <a:stretch>
                      <a:fillRect/>
                    </a:stretch>
                  </pic:blipFill>
                  <pic:spPr bwMode="auto">
                    <a:xfrm>
                      <a:off x="0" y="0"/>
                      <a:ext cx="1235075" cy="828675"/>
                    </a:xfrm>
                    <a:prstGeom prst="rect">
                      <a:avLst/>
                    </a:prstGeom>
                    <a:noFill/>
                    <a:ln w="9525">
                      <a:noFill/>
                      <a:miter lim="800000"/>
                      <a:headEnd/>
                      <a:tailEnd/>
                    </a:ln>
                  </pic:spPr>
                </pic:pic>
              </a:graphicData>
            </a:graphic>
          </wp:inline>
        </w:drawing>
      </w:r>
    </w:p>
    <w:p w:rsidR="009D79AA" w:rsidRPr="009D79AA" w:rsidRDefault="009D79AA" w:rsidP="009D79AA">
      <w:pPr>
        <w:pStyle w:val="Heading3"/>
        <w:spacing w:before="0" w:beforeAutospacing="0" w:after="0" w:afterAutospacing="0"/>
        <w:ind w:left="720"/>
        <w:rPr>
          <w:rFonts w:ascii="Verdana" w:hAnsi="Verdana"/>
          <w:color w:val="6A7583"/>
          <w:sz w:val="24"/>
          <w:szCs w:val="24"/>
        </w:rPr>
      </w:pPr>
      <w:r w:rsidRPr="009D79AA">
        <w:rPr>
          <w:rFonts w:ascii="Verdana" w:hAnsi="Verdana"/>
          <w:color w:val="6A7583"/>
          <w:sz w:val="24"/>
          <w:szCs w:val="24"/>
        </w:rPr>
        <w:t>Lead granulate</w:t>
      </w:r>
    </w:p>
    <w:p w:rsidR="009D79AA" w:rsidRPr="009D79AA" w:rsidRDefault="009D79AA" w:rsidP="009D79AA">
      <w:pPr>
        <w:pStyle w:val="NormalWeb"/>
        <w:spacing w:before="185" w:beforeAutospacing="0" w:after="185" w:afterAutospacing="0"/>
        <w:ind w:left="720"/>
        <w:rPr>
          <w:rFonts w:ascii="Verdana" w:hAnsi="Verdana"/>
          <w:color w:val="000000"/>
        </w:rPr>
      </w:pPr>
      <w:r w:rsidRPr="009D79AA">
        <w:rPr>
          <w:rFonts w:ascii="Verdana" w:hAnsi="Verdana"/>
          <w:color w:val="000000"/>
        </w:rPr>
        <w:t>This material is most suitable for cold filling of shielding containers. A specific weight of approx. 6.6 kg/dm3 is required. Lead granulate "S" uses layered filling of 10mm balls and fine pieces with a particle size of 0.4 – 0.8 mm to achieve a specific weight of 9.25 kg/dm3.</w:t>
      </w:r>
    </w:p>
    <w:p w:rsidR="009D79AA" w:rsidRPr="009D79AA" w:rsidRDefault="009D79AA" w:rsidP="009D79AA">
      <w:pPr>
        <w:rPr>
          <w:rFonts w:ascii="Verdana" w:hAnsi="Verdana"/>
          <w:color w:val="000000"/>
          <w:sz w:val="24"/>
          <w:szCs w:val="24"/>
        </w:rPr>
      </w:pPr>
      <w:r w:rsidRPr="009D79AA">
        <w:rPr>
          <w:rFonts w:ascii="Verdana" w:hAnsi="Verdana"/>
          <w:noProof/>
          <w:color w:val="000000"/>
          <w:sz w:val="24"/>
          <w:szCs w:val="24"/>
          <w:lang w:eastAsia="ro-RO"/>
        </w:rPr>
        <w:drawing>
          <wp:inline distT="0" distB="0" distL="0" distR="0">
            <wp:extent cx="1235075" cy="828675"/>
            <wp:effectExtent l="19050" t="0" r="3175" b="0"/>
            <wp:docPr id="19" name="Picture 6" descr="Flexible lead m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exible lead mats"/>
                    <pic:cNvPicPr>
                      <a:picLocks noChangeAspect="1" noChangeArrowheads="1"/>
                    </pic:cNvPicPr>
                  </pic:nvPicPr>
                  <pic:blipFill>
                    <a:blip r:embed="rId24" cstate="print"/>
                    <a:srcRect/>
                    <a:stretch>
                      <a:fillRect/>
                    </a:stretch>
                  </pic:blipFill>
                  <pic:spPr bwMode="auto">
                    <a:xfrm>
                      <a:off x="0" y="0"/>
                      <a:ext cx="1235075" cy="828675"/>
                    </a:xfrm>
                    <a:prstGeom prst="rect">
                      <a:avLst/>
                    </a:prstGeom>
                    <a:noFill/>
                    <a:ln w="9525">
                      <a:noFill/>
                      <a:miter lim="800000"/>
                      <a:headEnd/>
                      <a:tailEnd/>
                    </a:ln>
                  </pic:spPr>
                </pic:pic>
              </a:graphicData>
            </a:graphic>
          </wp:inline>
        </w:drawing>
      </w:r>
    </w:p>
    <w:p w:rsidR="009D79AA" w:rsidRPr="009D79AA" w:rsidRDefault="009D79AA" w:rsidP="009D79AA">
      <w:pPr>
        <w:pStyle w:val="Heading3"/>
        <w:spacing w:before="0" w:beforeAutospacing="0" w:after="0" w:afterAutospacing="0"/>
        <w:ind w:left="720"/>
        <w:rPr>
          <w:rFonts w:ascii="Verdana" w:hAnsi="Verdana"/>
          <w:color w:val="6A7583"/>
          <w:sz w:val="24"/>
          <w:szCs w:val="24"/>
        </w:rPr>
      </w:pPr>
      <w:r w:rsidRPr="009D79AA">
        <w:rPr>
          <w:rFonts w:ascii="Verdana" w:hAnsi="Verdana"/>
          <w:color w:val="6A7583"/>
          <w:sz w:val="24"/>
          <w:szCs w:val="24"/>
        </w:rPr>
        <w:t>Flexible lead mats</w:t>
      </w:r>
    </w:p>
    <w:p w:rsidR="009D79AA" w:rsidRPr="009D79AA" w:rsidRDefault="009D79AA" w:rsidP="009D79AA">
      <w:pPr>
        <w:pStyle w:val="NormalWeb"/>
        <w:spacing w:before="185" w:beforeAutospacing="0" w:after="185" w:afterAutospacing="0"/>
        <w:ind w:left="720"/>
        <w:rPr>
          <w:rFonts w:ascii="Verdana" w:hAnsi="Verdana"/>
          <w:color w:val="000000"/>
        </w:rPr>
      </w:pPr>
      <w:r w:rsidRPr="009D79AA">
        <w:rPr>
          <w:rFonts w:ascii="Verdana" w:hAnsi="Verdana"/>
          <w:color w:val="000000"/>
        </w:rPr>
        <w:t>Suitable for producing mobile radiation protection walls because of their flexibility for enveloping defective pipes.</w:t>
      </w:r>
    </w:p>
    <w:p w:rsidR="009D79AA" w:rsidRPr="009D79AA" w:rsidRDefault="009D79AA" w:rsidP="009D79AA">
      <w:pPr>
        <w:rPr>
          <w:rFonts w:ascii="Verdana" w:hAnsi="Verdana"/>
          <w:color w:val="000000"/>
          <w:sz w:val="24"/>
          <w:szCs w:val="24"/>
        </w:rPr>
      </w:pPr>
      <w:r w:rsidRPr="009D79AA">
        <w:rPr>
          <w:rFonts w:ascii="Verdana" w:hAnsi="Verdana"/>
          <w:noProof/>
          <w:color w:val="000000"/>
          <w:sz w:val="24"/>
          <w:szCs w:val="24"/>
          <w:lang w:eastAsia="ro-RO"/>
        </w:rPr>
        <w:drawing>
          <wp:inline distT="0" distB="0" distL="0" distR="0">
            <wp:extent cx="1235075" cy="828675"/>
            <wp:effectExtent l="19050" t="0" r="3175" b="0"/>
            <wp:docPr id="18" name="Picture 7" descr="Lead s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d sink"/>
                    <pic:cNvPicPr>
                      <a:picLocks noChangeAspect="1" noChangeArrowheads="1"/>
                    </pic:cNvPicPr>
                  </pic:nvPicPr>
                  <pic:blipFill>
                    <a:blip r:embed="rId25" cstate="print"/>
                    <a:srcRect/>
                    <a:stretch>
                      <a:fillRect/>
                    </a:stretch>
                  </pic:blipFill>
                  <pic:spPr bwMode="auto">
                    <a:xfrm>
                      <a:off x="0" y="0"/>
                      <a:ext cx="1235075" cy="828675"/>
                    </a:xfrm>
                    <a:prstGeom prst="rect">
                      <a:avLst/>
                    </a:prstGeom>
                    <a:noFill/>
                    <a:ln w="9525">
                      <a:noFill/>
                      <a:miter lim="800000"/>
                      <a:headEnd/>
                      <a:tailEnd/>
                    </a:ln>
                  </pic:spPr>
                </pic:pic>
              </a:graphicData>
            </a:graphic>
          </wp:inline>
        </w:drawing>
      </w:r>
    </w:p>
    <w:p w:rsidR="009D79AA" w:rsidRPr="009D79AA" w:rsidRDefault="009D79AA" w:rsidP="009D79AA">
      <w:pPr>
        <w:pStyle w:val="Heading3"/>
        <w:spacing w:before="0" w:beforeAutospacing="0" w:after="0" w:afterAutospacing="0"/>
        <w:ind w:left="720"/>
        <w:rPr>
          <w:rFonts w:ascii="Verdana" w:hAnsi="Verdana"/>
          <w:color w:val="6A7583"/>
          <w:sz w:val="24"/>
          <w:szCs w:val="24"/>
        </w:rPr>
      </w:pPr>
      <w:r w:rsidRPr="009D79AA">
        <w:rPr>
          <w:rFonts w:ascii="Verdana" w:hAnsi="Verdana"/>
          <w:color w:val="6A7583"/>
          <w:sz w:val="24"/>
          <w:szCs w:val="24"/>
        </w:rPr>
        <w:t>Sinks</w:t>
      </w:r>
    </w:p>
    <w:p w:rsidR="009D79AA" w:rsidRPr="009D79AA" w:rsidRDefault="009D79AA" w:rsidP="009D79AA">
      <w:pPr>
        <w:pStyle w:val="NormalWeb"/>
        <w:spacing w:before="185" w:beforeAutospacing="0" w:after="185" w:afterAutospacing="0"/>
        <w:ind w:left="720"/>
        <w:rPr>
          <w:rFonts w:ascii="Verdana" w:hAnsi="Verdana"/>
          <w:color w:val="000000"/>
        </w:rPr>
      </w:pPr>
      <w:r w:rsidRPr="009D79AA">
        <w:rPr>
          <w:rFonts w:ascii="Verdana" w:hAnsi="Verdana"/>
          <w:color w:val="000000"/>
        </w:rPr>
        <w:t>as a counterpart for cold filling. The product we manufacture is virtually free of cavities. We can produce items of practically any weight.</w:t>
      </w:r>
    </w:p>
    <w:p w:rsidR="009D79AA" w:rsidRPr="009D79AA" w:rsidRDefault="009D79AA" w:rsidP="009D79AA">
      <w:pPr>
        <w:rPr>
          <w:rFonts w:ascii="Verdana" w:hAnsi="Verdana"/>
          <w:color w:val="000000"/>
          <w:sz w:val="24"/>
          <w:szCs w:val="24"/>
        </w:rPr>
      </w:pPr>
      <w:r w:rsidRPr="009D79AA">
        <w:rPr>
          <w:rFonts w:ascii="Verdana" w:hAnsi="Verdana"/>
          <w:noProof/>
          <w:color w:val="000000"/>
          <w:sz w:val="24"/>
          <w:szCs w:val="24"/>
          <w:lang w:eastAsia="ro-RO"/>
        </w:rPr>
        <w:drawing>
          <wp:inline distT="0" distB="0" distL="0" distR="0">
            <wp:extent cx="1235075" cy="828675"/>
            <wp:effectExtent l="19050" t="0" r="3175" b="0"/>
            <wp:docPr id="17" name="Picture 8" descr="Lead ca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d casting"/>
                    <pic:cNvPicPr>
                      <a:picLocks noChangeAspect="1" noChangeArrowheads="1"/>
                    </pic:cNvPicPr>
                  </pic:nvPicPr>
                  <pic:blipFill>
                    <a:blip r:embed="rId26" cstate="print"/>
                    <a:srcRect/>
                    <a:stretch>
                      <a:fillRect/>
                    </a:stretch>
                  </pic:blipFill>
                  <pic:spPr bwMode="auto">
                    <a:xfrm>
                      <a:off x="0" y="0"/>
                      <a:ext cx="1235075" cy="828675"/>
                    </a:xfrm>
                    <a:prstGeom prst="rect">
                      <a:avLst/>
                    </a:prstGeom>
                    <a:noFill/>
                    <a:ln w="9525">
                      <a:noFill/>
                      <a:miter lim="800000"/>
                      <a:headEnd/>
                      <a:tailEnd/>
                    </a:ln>
                  </pic:spPr>
                </pic:pic>
              </a:graphicData>
            </a:graphic>
          </wp:inline>
        </w:drawing>
      </w:r>
    </w:p>
    <w:p w:rsidR="009D79AA" w:rsidRPr="009D79AA" w:rsidRDefault="009D79AA" w:rsidP="009D79AA">
      <w:pPr>
        <w:pStyle w:val="Heading3"/>
        <w:spacing w:before="0" w:beforeAutospacing="0" w:after="0" w:afterAutospacing="0"/>
        <w:ind w:left="720"/>
        <w:rPr>
          <w:rFonts w:ascii="Verdana" w:hAnsi="Verdana"/>
          <w:color w:val="6A7583"/>
          <w:sz w:val="24"/>
          <w:szCs w:val="24"/>
        </w:rPr>
      </w:pPr>
      <w:r w:rsidRPr="009D79AA">
        <w:rPr>
          <w:rFonts w:ascii="Verdana" w:hAnsi="Verdana"/>
          <w:color w:val="6A7583"/>
          <w:sz w:val="24"/>
          <w:szCs w:val="24"/>
        </w:rPr>
        <w:t>Castings</w:t>
      </w:r>
    </w:p>
    <w:p w:rsidR="009D79AA" w:rsidRPr="009D79AA" w:rsidRDefault="009D79AA" w:rsidP="009D79AA">
      <w:pPr>
        <w:pStyle w:val="NormalWeb"/>
        <w:spacing w:before="185" w:beforeAutospacing="0" w:after="185" w:afterAutospacing="0"/>
        <w:ind w:left="720"/>
        <w:rPr>
          <w:rFonts w:ascii="Verdana" w:hAnsi="Verdana"/>
          <w:color w:val="000000"/>
        </w:rPr>
      </w:pPr>
      <w:r w:rsidRPr="009D79AA">
        <w:rPr>
          <w:rFonts w:ascii="Verdana" w:hAnsi="Verdana"/>
          <w:color w:val="000000"/>
        </w:rPr>
        <w:t>Produced according to customer specifications. If you wish, we can carry out mechanical processing after production.</w:t>
      </w:r>
    </w:p>
    <w:p w:rsidR="009D79AA" w:rsidRPr="009D79AA" w:rsidRDefault="009D79AA" w:rsidP="009D79AA">
      <w:pPr>
        <w:rPr>
          <w:rFonts w:ascii="Verdana" w:hAnsi="Verdana"/>
          <w:color w:val="000000"/>
          <w:sz w:val="24"/>
          <w:szCs w:val="24"/>
        </w:rPr>
      </w:pPr>
      <w:r w:rsidRPr="009D79AA">
        <w:rPr>
          <w:rFonts w:ascii="Verdana" w:hAnsi="Verdana"/>
          <w:noProof/>
          <w:color w:val="000000"/>
          <w:sz w:val="24"/>
          <w:szCs w:val="24"/>
          <w:lang w:eastAsia="ro-RO"/>
        </w:rPr>
        <w:drawing>
          <wp:inline distT="0" distB="0" distL="0" distR="0">
            <wp:extent cx="1235075" cy="828675"/>
            <wp:effectExtent l="19050" t="0" r="3175" b="0"/>
            <wp:docPr id="16" name="Picture 9" descr="Extrusion pressed lead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trusion pressed lead parts"/>
                    <pic:cNvPicPr>
                      <a:picLocks noChangeAspect="1" noChangeArrowheads="1"/>
                    </pic:cNvPicPr>
                  </pic:nvPicPr>
                  <pic:blipFill>
                    <a:blip r:embed="rId27" cstate="print"/>
                    <a:srcRect/>
                    <a:stretch>
                      <a:fillRect/>
                    </a:stretch>
                  </pic:blipFill>
                  <pic:spPr bwMode="auto">
                    <a:xfrm>
                      <a:off x="0" y="0"/>
                      <a:ext cx="1235075" cy="828675"/>
                    </a:xfrm>
                    <a:prstGeom prst="rect">
                      <a:avLst/>
                    </a:prstGeom>
                    <a:noFill/>
                    <a:ln w="9525">
                      <a:noFill/>
                      <a:miter lim="800000"/>
                      <a:headEnd/>
                      <a:tailEnd/>
                    </a:ln>
                  </pic:spPr>
                </pic:pic>
              </a:graphicData>
            </a:graphic>
          </wp:inline>
        </w:drawing>
      </w:r>
    </w:p>
    <w:p w:rsidR="009D79AA" w:rsidRPr="009D79AA" w:rsidRDefault="009D79AA" w:rsidP="009D79AA">
      <w:pPr>
        <w:pStyle w:val="Heading3"/>
        <w:spacing w:before="0" w:beforeAutospacing="0" w:after="0" w:afterAutospacing="0"/>
        <w:ind w:left="720"/>
        <w:rPr>
          <w:rFonts w:ascii="Verdana" w:hAnsi="Verdana"/>
          <w:color w:val="6A7583"/>
          <w:sz w:val="24"/>
          <w:szCs w:val="24"/>
        </w:rPr>
      </w:pPr>
      <w:r w:rsidRPr="009D79AA">
        <w:rPr>
          <w:rFonts w:ascii="Verdana" w:hAnsi="Verdana"/>
          <w:color w:val="6A7583"/>
          <w:sz w:val="24"/>
          <w:szCs w:val="24"/>
        </w:rPr>
        <w:lastRenderedPageBreak/>
        <w:t>Extrusion pressed parts</w:t>
      </w:r>
    </w:p>
    <w:p w:rsidR="009D79AA" w:rsidRPr="009D79AA" w:rsidRDefault="009D79AA" w:rsidP="009D79AA">
      <w:pPr>
        <w:pStyle w:val="NormalWeb"/>
        <w:spacing w:before="185" w:beforeAutospacing="0" w:after="185" w:afterAutospacing="0"/>
        <w:ind w:left="720"/>
        <w:rPr>
          <w:rFonts w:ascii="Verdana" w:hAnsi="Verdana"/>
          <w:color w:val="000000"/>
        </w:rPr>
      </w:pPr>
      <w:r w:rsidRPr="009D79AA">
        <w:rPr>
          <w:rFonts w:ascii="Verdana" w:hAnsi="Verdana"/>
          <w:color w:val="000000"/>
        </w:rPr>
        <w:t>For shielding X-ray pipes, for example. The material employed reaches its maximum density through the pressing process.</w:t>
      </w:r>
    </w:p>
    <w:p w:rsidR="009D79AA" w:rsidRPr="009D79AA" w:rsidRDefault="009D79AA" w:rsidP="009D79AA">
      <w:pPr>
        <w:rPr>
          <w:rFonts w:ascii="Verdana" w:hAnsi="Verdana"/>
          <w:color w:val="000000"/>
          <w:sz w:val="24"/>
          <w:szCs w:val="24"/>
        </w:rPr>
      </w:pPr>
      <w:r w:rsidRPr="009D79AA">
        <w:rPr>
          <w:rFonts w:ascii="Verdana" w:hAnsi="Verdana"/>
          <w:noProof/>
          <w:color w:val="000000"/>
          <w:sz w:val="24"/>
          <w:szCs w:val="24"/>
          <w:lang w:eastAsia="ro-RO"/>
        </w:rPr>
        <w:drawing>
          <wp:inline distT="0" distB="0" distL="0" distR="0">
            <wp:extent cx="1235075" cy="828675"/>
            <wp:effectExtent l="19050" t="0" r="3175" b="0"/>
            <wp:docPr id="15" name="Picture 10" descr="Lead waste contai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d waste containers"/>
                    <pic:cNvPicPr>
                      <a:picLocks noChangeAspect="1" noChangeArrowheads="1"/>
                    </pic:cNvPicPr>
                  </pic:nvPicPr>
                  <pic:blipFill>
                    <a:blip r:embed="rId28" cstate="print"/>
                    <a:srcRect/>
                    <a:stretch>
                      <a:fillRect/>
                    </a:stretch>
                  </pic:blipFill>
                  <pic:spPr bwMode="auto">
                    <a:xfrm>
                      <a:off x="0" y="0"/>
                      <a:ext cx="1235075" cy="828675"/>
                    </a:xfrm>
                    <a:prstGeom prst="rect">
                      <a:avLst/>
                    </a:prstGeom>
                    <a:noFill/>
                    <a:ln w="9525">
                      <a:noFill/>
                      <a:miter lim="800000"/>
                      <a:headEnd/>
                      <a:tailEnd/>
                    </a:ln>
                  </pic:spPr>
                </pic:pic>
              </a:graphicData>
            </a:graphic>
          </wp:inline>
        </w:drawing>
      </w:r>
    </w:p>
    <w:p w:rsidR="009D79AA" w:rsidRPr="009D79AA" w:rsidRDefault="009D79AA" w:rsidP="009D79AA">
      <w:pPr>
        <w:pStyle w:val="Heading3"/>
        <w:spacing w:before="0" w:beforeAutospacing="0" w:after="0" w:afterAutospacing="0"/>
        <w:ind w:left="720"/>
        <w:rPr>
          <w:rFonts w:ascii="Verdana" w:hAnsi="Verdana"/>
          <w:color w:val="6A7583"/>
          <w:sz w:val="24"/>
          <w:szCs w:val="24"/>
        </w:rPr>
      </w:pPr>
      <w:r w:rsidRPr="009D79AA">
        <w:rPr>
          <w:rFonts w:ascii="Verdana" w:hAnsi="Verdana"/>
          <w:color w:val="6A7583"/>
          <w:sz w:val="24"/>
          <w:szCs w:val="24"/>
        </w:rPr>
        <w:t>Lead containers</w:t>
      </w:r>
    </w:p>
    <w:p w:rsidR="009D79AA" w:rsidRPr="009D79AA" w:rsidRDefault="009D79AA" w:rsidP="009D79AA">
      <w:pPr>
        <w:pStyle w:val="NormalWeb"/>
        <w:spacing w:before="185" w:beforeAutospacing="0" w:after="185" w:afterAutospacing="0"/>
        <w:ind w:left="720"/>
        <w:rPr>
          <w:rFonts w:ascii="Verdana" w:hAnsi="Verdana"/>
          <w:color w:val="000000"/>
        </w:rPr>
      </w:pPr>
      <w:r w:rsidRPr="009D79AA">
        <w:rPr>
          <w:rFonts w:ascii="Verdana" w:hAnsi="Verdana"/>
          <w:color w:val="000000"/>
        </w:rPr>
        <w:t>For the transport and storage of radioactive materials. This covers both containers for nuclear medicine and for disposal of radioactive waste from nuclear installations.</w:t>
      </w:r>
    </w:p>
    <w:p w:rsidR="009D79AA" w:rsidRPr="009D79AA" w:rsidRDefault="009D79AA" w:rsidP="009D79AA">
      <w:pPr>
        <w:rPr>
          <w:rFonts w:ascii="Verdana" w:hAnsi="Verdana"/>
          <w:color w:val="000000"/>
          <w:sz w:val="24"/>
          <w:szCs w:val="24"/>
        </w:rPr>
      </w:pPr>
      <w:r w:rsidRPr="009D79AA">
        <w:rPr>
          <w:rFonts w:ascii="Verdana" w:hAnsi="Verdana"/>
          <w:noProof/>
          <w:color w:val="000000"/>
          <w:sz w:val="24"/>
          <w:szCs w:val="24"/>
          <w:lang w:eastAsia="ro-RO"/>
        </w:rPr>
        <w:drawing>
          <wp:inline distT="0" distB="0" distL="0" distR="0">
            <wp:extent cx="1235075" cy="828675"/>
            <wp:effectExtent l="19050" t="0" r="3175" b="0"/>
            <wp:docPr id="13" name="Picture 11" descr="Self-Adhesive Lead Strips on rol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lf-Adhesive Lead Strips on rollers"/>
                    <pic:cNvPicPr>
                      <a:picLocks noChangeAspect="1" noChangeArrowheads="1"/>
                    </pic:cNvPicPr>
                  </pic:nvPicPr>
                  <pic:blipFill>
                    <a:blip r:embed="rId29" cstate="print"/>
                    <a:srcRect/>
                    <a:stretch>
                      <a:fillRect/>
                    </a:stretch>
                  </pic:blipFill>
                  <pic:spPr bwMode="auto">
                    <a:xfrm>
                      <a:off x="0" y="0"/>
                      <a:ext cx="1235075" cy="828675"/>
                    </a:xfrm>
                    <a:prstGeom prst="rect">
                      <a:avLst/>
                    </a:prstGeom>
                    <a:noFill/>
                    <a:ln w="9525">
                      <a:noFill/>
                      <a:miter lim="800000"/>
                      <a:headEnd/>
                      <a:tailEnd/>
                    </a:ln>
                  </pic:spPr>
                </pic:pic>
              </a:graphicData>
            </a:graphic>
          </wp:inline>
        </w:drawing>
      </w:r>
    </w:p>
    <w:p w:rsidR="009D79AA" w:rsidRPr="009D79AA" w:rsidRDefault="009D79AA" w:rsidP="009D79AA">
      <w:pPr>
        <w:pStyle w:val="Heading3"/>
        <w:spacing w:before="0" w:beforeAutospacing="0" w:after="0" w:afterAutospacing="0"/>
        <w:ind w:left="720"/>
        <w:rPr>
          <w:rFonts w:ascii="Verdana" w:hAnsi="Verdana"/>
          <w:color w:val="6A7583"/>
          <w:sz w:val="24"/>
          <w:szCs w:val="24"/>
        </w:rPr>
      </w:pPr>
      <w:r w:rsidRPr="009D79AA">
        <w:rPr>
          <w:rFonts w:ascii="Verdana" w:hAnsi="Verdana"/>
          <w:color w:val="6A7583"/>
          <w:sz w:val="24"/>
          <w:szCs w:val="24"/>
        </w:rPr>
        <w:t>Self-Adhesive Lead Strips</w:t>
      </w:r>
    </w:p>
    <w:p w:rsidR="009D79AA" w:rsidRPr="009D79AA" w:rsidRDefault="009D79AA" w:rsidP="009D79AA">
      <w:pPr>
        <w:pStyle w:val="NormalWeb"/>
        <w:spacing w:before="185" w:beforeAutospacing="0" w:after="185" w:afterAutospacing="0"/>
        <w:ind w:left="720"/>
        <w:rPr>
          <w:rFonts w:ascii="Verdana" w:hAnsi="Verdana"/>
          <w:color w:val="000000"/>
        </w:rPr>
      </w:pPr>
      <w:r w:rsidRPr="009D79AA">
        <w:rPr>
          <w:rFonts w:ascii="Verdana" w:hAnsi="Verdana"/>
          <w:color w:val="000000"/>
        </w:rPr>
        <w:t>In addition to these products we produce self-adhesive lead strips of different thicknesses for covering joints.</w:t>
      </w:r>
    </w:p>
    <w:p w:rsidR="009D79AA" w:rsidRPr="009D79AA" w:rsidRDefault="009D79AA" w:rsidP="009D79AA">
      <w:pPr>
        <w:pStyle w:val="Heading3"/>
        <w:spacing w:before="369" w:beforeAutospacing="0" w:after="0" w:afterAutospacing="0"/>
        <w:rPr>
          <w:rFonts w:ascii="Verdana" w:hAnsi="Verdana"/>
          <w:color w:val="6A7583"/>
          <w:sz w:val="24"/>
          <w:szCs w:val="24"/>
        </w:rPr>
      </w:pPr>
      <w:r w:rsidRPr="009D79AA">
        <w:rPr>
          <w:rFonts w:ascii="Verdana" w:hAnsi="Verdana"/>
          <w:color w:val="6A7583"/>
          <w:sz w:val="24"/>
          <w:szCs w:val="24"/>
        </w:rPr>
        <w:t>Custom products</w:t>
      </w:r>
    </w:p>
    <w:p w:rsidR="009D79AA" w:rsidRPr="009D79AA" w:rsidRDefault="009D79AA" w:rsidP="009D79AA">
      <w:pPr>
        <w:pStyle w:val="NormalWeb"/>
        <w:spacing w:before="185" w:beforeAutospacing="0" w:after="185" w:afterAutospacing="0"/>
        <w:rPr>
          <w:rFonts w:ascii="Verdana" w:hAnsi="Verdana"/>
          <w:color w:val="000000"/>
        </w:rPr>
      </w:pPr>
      <w:r w:rsidRPr="009D79AA">
        <w:rPr>
          <w:rFonts w:ascii="Verdana" w:hAnsi="Verdana"/>
          <w:color w:val="000000"/>
        </w:rPr>
        <w:t>Our clients can take advantage of our modern tool production and innovative manufacturing options for the special requirements of radiation protection.</w:t>
      </w:r>
    </w:p>
    <w:p w:rsidR="009D79AA" w:rsidRPr="009D79AA" w:rsidRDefault="009D79AA">
      <w:pPr>
        <w:rPr>
          <w:sz w:val="24"/>
          <w:szCs w:val="24"/>
        </w:rPr>
      </w:pPr>
    </w:p>
    <w:sectPr w:rsidR="009D79AA" w:rsidRPr="009D79AA" w:rsidSect="000A134B">
      <w:headerReference w:type="default" r:id="rId30"/>
      <w:footerReference w:type="default" r:id="rId31"/>
      <w:pgSz w:w="11906" w:h="16838"/>
      <w:pgMar w:top="567" w:right="567" w:bottom="567" w:left="56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335" w:rsidRDefault="00F27335" w:rsidP="000A134B">
      <w:pPr>
        <w:spacing w:after="0" w:line="240" w:lineRule="auto"/>
      </w:pPr>
      <w:r>
        <w:separator/>
      </w:r>
    </w:p>
  </w:endnote>
  <w:endnote w:type="continuationSeparator" w:id="0">
    <w:p w:rsidR="00F27335" w:rsidRDefault="00F27335" w:rsidP="000A13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34B" w:rsidRPr="000A134B" w:rsidRDefault="000A134B">
    <w:pPr>
      <w:pStyle w:val="Footer"/>
      <w:rPr>
        <w:b/>
      </w:rPr>
    </w:pPr>
    <w:r w:rsidRPr="000A134B">
      <w:rPr>
        <w:b/>
      </w:rPr>
      <w:t>Iftode Universal Galati, bd.G.Cosbuc nr.156/350; 0236.310555; office350@universalconstruct.ro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335" w:rsidRDefault="00F27335" w:rsidP="000A134B">
      <w:pPr>
        <w:spacing w:after="0" w:line="240" w:lineRule="auto"/>
      </w:pPr>
      <w:r>
        <w:separator/>
      </w:r>
    </w:p>
  </w:footnote>
  <w:footnote w:type="continuationSeparator" w:id="0">
    <w:p w:rsidR="00F27335" w:rsidRDefault="00F27335" w:rsidP="000A13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34B" w:rsidRDefault="000A134B">
    <w:pPr>
      <w:pStyle w:val="Header"/>
    </w:pPr>
    <w:r w:rsidRPr="000A134B">
      <w:rPr>
        <w:noProof/>
        <w:lang w:eastAsia="ro-RO"/>
      </w:rPr>
      <w:drawing>
        <wp:inline distT="0" distB="0" distL="0" distR="0">
          <wp:extent cx="1919522" cy="568800"/>
          <wp:effectExtent l="19050" t="0" r="4528" b="0"/>
          <wp:docPr id="14" name="Picture 12" descr="universal constr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al construct.jpg"/>
                  <pic:cNvPicPr/>
                </pic:nvPicPr>
                <pic:blipFill>
                  <a:blip r:embed="rId1"/>
                  <a:stretch>
                    <a:fillRect/>
                  </a:stretch>
                </pic:blipFill>
                <pic:spPr>
                  <a:xfrm>
                    <a:off x="0" y="0"/>
                    <a:ext cx="1918868" cy="56860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6135"/>
    <w:multiLevelType w:val="multilevel"/>
    <w:tmpl w:val="0B1A4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A818D1"/>
    <w:multiLevelType w:val="multilevel"/>
    <w:tmpl w:val="73F61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391AA5"/>
    <w:multiLevelType w:val="multilevel"/>
    <w:tmpl w:val="C06E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A134B"/>
    <w:rsid w:val="00000ABA"/>
    <w:rsid w:val="00001B6E"/>
    <w:rsid w:val="00004CAD"/>
    <w:rsid w:val="00010038"/>
    <w:rsid w:val="0001259F"/>
    <w:rsid w:val="00015902"/>
    <w:rsid w:val="00017102"/>
    <w:rsid w:val="000220D4"/>
    <w:rsid w:val="0003162B"/>
    <w:rsid w:val="000349BA"/>
    <w:rsid w:val="0004794C"/>
    <w:rsid w:val="000531A2"/>
    <w:rsid w:val="00057F70"/>
    <w:rsid w:val="00067596"/>
    <w:rsid w:val="0008091A"/>
    <w:rsid w:val="00082977"/>
    <w:rsid w:val="00090455"/>
    <w:rsid w:val="00091E1C"/>
    <w:rsid w:val="00094E1E"/>
    <w:rsid w:val="00097D97"/>
    <w:rsid w:val="000A0638"/>
    <w:rsid w:val="000A0A2D"/>
    <w:rsid w:val="000A134B"/>
    <w:rsid w:val="000A57DF"/>
    <w:rsid w:val="000A6E5C"/>
    <w:rsid w:val="000A754F"/>
    <w:rsid w:val="000B38DD"/>
    <w:rsid w:val="000B6773"/>
    <w:rsid w:val="000C0D37"/>
    <w:rsid w:val="000C112E"/>
    <w:rsid w:val="000E5140"/>
    <w:rsid w:val="000E6B53"/>
    <w:rsid w:val="00102273"/>
    <w:rsid w:val="00114762"/>
    <w:rsid w:val="001360C7"/>
    <w:rsid w:val="00147F80"/>
    <w:rsid w:val="00153BFC"/>
    <w:rsid w:val="00161A01"/>
    <w:rsid w:val="001765D1"/>
    <w:rsid w:val="001803CC"/>
    <w:rsid w:val="0018452A"/>
    <w:rsid w:val="00191A10"/>
    <w:rsid w:val="00196E87"/>
    <w:rsid w:val="001A06B9"/>
    <w:rsid w:val="001A2E51"/>
    <w:rsid w:val="001A3252"/>
    <w:rsid w:val="001A5C2A"/>
    <w:rsid w:val="001A7B4B"/>
    <w:rsid w:val="001B5EB1"/>
    <w:rsid w:val="001C1C4F"/>
    <w:rsid w:val="001C308C"/>
    <w:rsid w:val="001D0AA8"/>
    <w:rsid w:val="001D394A"/>
    <w:rsid w:val="001E0A72"/>
    <w:rsid w:val="001E4FE7"/>
    <w:rsid w:val="001F6A83"/>
    <w:rsid w:val="001F7910"/>
    <w:rsid w:val="0020095C"/>
    <w:rsid w:val="002109E4"/>
    <w:rsid w:val="002134EB"/>
    <w:rsid w:val="00216189"/>
    <w:rsid w:val="002442AF"/>
    <w:rsid w:val="00246574"/>
    <w:rsid w:val="00252D2E"/>
    <w:rsid w:val="00260A57"/>
    <w:rsid w:val="00262A80"/>
    <w:rsid w:val="00264C4C"/>
    <w:rsid w:val="0026682B"/>
    <w:rsid w:val="002707E0"/>
    <w:rsid w:val="00270C3E"/>
    <w:rsid w:val="0027788F"/>
    <w:rsid w:val="00280C17"/>
    <w:rsid w:val="0029347B"/>
    <w:rsid w:val="002A469F"/>
    <w:rsid w:val="002A4A01"/>
    <w:rsid w:val="002B18E4"/>
    <w:rsid w:val="002B35F8"/>
    <w:rsid w:val="002B5554"/>
    <w:rsid w:val="002C2B75"/>
    <w:rsid w:val="002D0AAE"/>
    <w:rsid w:val="002D4B23"/>
    <w:rsid w:val="002E4351"/>
    <w:rsid w:val="002E6104"/>
    <w:rsid w:val="002F2247"/>
    <w:rsid w:val="002F463F"/>
    <w:rsid w:val="00301217"/>
    <w:rsid w:val="0031173D"/>
    <w:rsid w:val="00316F33"/>
    <w:rsid w:val="0033128E"/>
    <w:rsid w:val="00331321"/>
    <w:rsid w:val="0033310E"/>
    <w:rsid w:val="00347458"/>
    <w:rsid w:val="00351194"/>
    <w:rsid w:val="00355683"/>
    <w:rsid w:val="00355E36"/>
    <w:rsid w:val="003629E4"/>
    <w:rsid w:val="003738BE"/>
    <w:rsid w:val="00373A78"/>
    <w:rsid w:val="00373D48"/>
    <w:rsid w:val="00374203"/>
    <w:rsid w:val="00377AFF"/>
    <w:rsid w:val="00380CF4"/>
    <w:rsid w:val="00382727"/>
    <w:rsid w:val="00386353"/>
    <w:rsid w:val="00397C3B"/>
    <w:rsid w:val="003A6178"/>
    <w:rsid w:val="003A74AB"/>
    <w:rsid w:val="003B16A6"/>
    <w:rsid w:val="003B5C5E"/>
    <w:rsid w:val="003B67F0"/>
    <w:rsid w:val="003B6876"/>
    <w:rsid w:val="003C1AF6"/>
    <w:rsid w:val="003C79AC"/>
    <w:rsid w:val="003D3BC4"/>
    <w:rsid w:val="003D75EF"/>
    <w:rsid w:val="003E24D7"/>
    <w:rsid w:val="003F732C"/>
    <w:rsid w:val="0040510F"/>
    <w:rsid w:val="00417097"/>
    <w:rsid w:val="00417F56"/>
    <w:rsid w:val="0042047B"/>
    <w:rsid w:val="00421759"/>
    <w:rsid w:val="0042608B"/>
    <w:rsid w:val="00427B9F"/>
    <w:rsid w:val="00431333"/>
    <w:rsid w:val="004358E8"/>
    <w:rsid w:val="00450975"/>
    <w:rsid w:val="00454A23"/>
    <w:rsid w:val="00462ABD"/>
    <w:rsid w:val="004643C3"/>
    <w:rsid w:val="00466312"/>
    <w:rsid w:val="004700DD"/>
    <w:rsid w:val="00470AF8"/>
    <w:rsid w:val="004711D4"/>
    <w:rsid w:val="0047193D"/>
    <w:rsid w:val="00485BB6"/>
    <w:rsid w:val="00490055"/>
    <w:rsid w:val="004923C0"/>
    <w:rsid w:val="004941F6"/>
    <w:rsid w:val="004942E7"/>
    <w:rsid w:val="004A6C1C"/>
    <w:rsid w:val="004B22F0"/>
    <w:rsid w:val="004C7BB5"/>
    <w:rsid w:val="004D25C2"/>
    <w:rsid w:val="004E791B"/>
    <w:rsid w:val="004F31A3"/>
    <w:rsid w:val="004F48E7"/>
    <w:rsid w:val="004F55CF"/>
    <w:rsid w:val="004F5EDA"/>
    <w:rsid w:val="004F6A5B"/>
    <w:rsid w:val="00500D97"/>
    <w:rsid w:val="00532D3C"/>
    <w:rsid w:val="00537CF1"/>
    <w:rsid w:val="005449C7"/>
    <w:rsid w:val="00552C2A"/>
    <w:rsid w:val="005531B0"/>
    <w:rsid w:val="00561FE4"/>
    <w:rsid w:val="00570805"/>
    <w:rsid w:val="00571DC5"/>
    <w:rsid w:val="00571ED9"/>
    <w:rsid w:val="0057655A"/>
    <w:rsid w:val="00576934"/>
    <w:rsid w:val="00581D73"/>
    <w:rsid w:val="00593CD4"/>
    <w:rsid w:val="005A7327"/>
    <w:rsid w:val="005B0434"/>
    <w:rsid w:val="005B2CF2"/>
    <w:rsid w:val="005B4D40"/>
    <w:rsid w:val="005B68B6"/>
    <w:rsid w:val="005B780E"/>
    <w:rsid w:val="005C079B"/>
    <w:rsid w:val="005C229E"/>
    <w:rsid w:val="005C492E"/>
    <w:rsid w:val="005C49C9"/>
    <w:rsid w:val="005D0200"/>
    <w:rsid w:val="005D1F6B"/>
    <w:rsid w:val="005D7155"/>
    <w:rsid w:val="005E520F"/>
    <w:rsid w:val="005E6788"/>
    <w:rsid w:val="005F3771"/>
    <w:rsid w:val="005F7787"/>
    <w:rsid w:val="00602C1B"/>
    <w:rsid w:val="006111C6"/>
    <w:rsid w:val="006135AE"/>
    <w:rsid w:val="00617193"/>
    <w:rsid w:val="006237C9"/>
    <w:rsid w:val="00632024"/>
    <w:rsid w:val="00635179"/>
    <w:rsid w:val="00654D91"/>
    <w:rsid w:val="00662F77"/>
    <w:rsid w:val="006644B0"/>
    <w:rsid w:val="00664803"/>
    <w:rsid w:val="00667C4E"/>
    <w:rsid w:val="00672168"/>
    <w:rsid w:val="00676485"/>
    <w:rsid w:val="00680A28"/>
    <w:rsid w:val="00681BBB"/>
    <w:rsid w:val="00691912"/>
    <w:rsid w:val="006938B0"/>
    <w:rsid w:val="006A0082"/>
    <w:rsid w:val="006A17EA"/>
    <w:rsid w:val="006B3A98"/>
    <w:rsid w:val="006B4BCD"/>
    <w:rsid w:val="006B52EA"/>
    <w:rsid w:val="006C371D"/>
    <w:rsid w:val="006D00A7"/>
    <w:rsid w:val="006D4D71"/>
    <w:rsid w:val="006F45E3"/>
    <w:rsid w:val="007008D0"/>
    <w:rsid w:val="00710FE4"/>
    <w:rsid w:val="00742A00"/>
    <w:rsid w:val="00745F17"/>
    <w:rsid w:val="0075344B"/>
    <w:rsid w:val="0075411B"/>
    <w:rsid w:val="00754585"/>
    <w:rsid w:val="00756831"/>
    <w:rsid w:val="007608B4"/>
    <w:rsid w:val="00767A5E"/>
    <w:rsid w:val="0078272D"/>
    <w:rsid w:val="00782B7B"/>
    <w:rsid w:val="0078398A"/>
    <w:rsid w:val="0079034F"/>
    <w:rsid w:val="00791095"/>
    <w:rsid w:val="007947C3"/>
    <w:rsid w:val="007B074E"/>
    <w:rsid w:val="007B0B56"/>
    <w:rsid w:val="007C28C3"/>
    <w:rsid w:val="007C55E1"/>
    <w:rsid w:val="007D3AD5"/>
    <w:rsid w:val="007D4CC3"/>
    <w:rsid w:val="007D667A"/>
    <w:rsid w:val="007E2183"/>
    <w:rsid w:val="007E2B3B"/>
    <w:rsid w:val="007F08E9"/>
    <w:rsid w:val="007F29F0"/>
    <w:rsid w:val="007F46D4"/>
    <w:rsid w:val="007F5828"/>
    <w:rsid w:val="00804BD0"/>
    <w:rsid w:val="0080598E"/>
    <w:rsid w:val="00810F00"/>
    <w:rsid w:val="00816939"/>
    <w:rsid w:val="00824822"/>
    <w:rsid w:val="00845B35"/>
    <w:rsid w:val="008506BF"/>
    <w:rsid w:val="0085124A"/>
    <w:rsid w:val="00852712"/>
    <w:rsid w:val="00853068"/>
    <w:rsid w:val="0085393B"/>
    <w:rsid w:val="00871530"/>
    <w:rsid w:val="008727B4"/>
    <w:rsid w:val="00872EDF"/>
    <w:rsid w:val="0088166B"/>
    <w:rsid w:val="00884BFB"/>
    <w:rsid w:val="008932F1"/>
    <w:rsid w:val="00894113"/>
    <w:rsid w:val="008952ED"/>
    <w:rsid w:val="00895FD4"/>
    <w:rsid w:val="0089723C"/>
    <w:rsid w:val="008A5755"/>
    <w:rsid w:val="008B17E0"/>
    <w:rsid w:val="008C0146"/>
    <w:rsid w:val="008C2F89"/>
    <w:rsid w:val="008C7709"/>
    <w:rsid w:val="008D12A3"/>
    <w:rsid w:val="008D2171"/>
    <w:rsid w:val="008D2A9F"/>
    <w:rsid w:val="008E153B"/>
    <w:rsid w:val="008E4FBE"/>
    <w:rsid w:val="008F1962"/>
    <w:rsid w:val="008F5CC1"/>
    <w:rsid w:val="008F63A0"/>
    <w:rsid w:val="0090130E"/>
    <w:rsid w:val="0090163F"/>
    <w:rsid w:val="00904E79"/>
    <w:rsid w:val="009168F3"/>
    <w:rsid w:val="00925E67"/>
    <w:rsid w:val="00931065"/>
    <w:rsid w:val="00934954"/>
    <w:rsid w:val="009353D3"/>
    <w:rsid w:val="00936EE1"/>
    <w:rsid w:val="009372EF"/>
    <w:rsid w:val="00942EA9"/>
    <w:rsid w:val="0094300E"/>
    <w:rsid w:val="00945661"/>
    <w:rsid w:val="00945E62"/>
    <w:rsid w:val="00952A08"/>
    <w:rsid w:val="00955D63"/>
    <w:rsid w:val="00965131"/>
    <w:rsid w:val="00980143"/>
    <w:rsid w:val="009802E3"/>
    <w:rsid w:val="009831F7"/>
    <w:rsid w:val="00991243"/>
    <w:rsid w:val="00996311"/>
    <w:rsid w:val="00996474"/>
    <w:rsid w:val="009A0BFC"/>
    <w:rsid w:val="009A127F"/>
    <w:rsid w:val="009A49FA"/>
    <w:rsid w:val="009A6EEF"/>
    <w:rsid w:val="009B0AB0"/>
    <w:rsid w:val="009B144D"/>
    <w:rsid w:val="009C4BAE"/>
    <w:rsid w:val="009D79AA"/>
    <w:rsid w:val="009E2DCC"/>
    <w:rsid w:val="009F1689"/>
    <w:rsid w:val="009F4589"/>
    <w:rsid w:val="009F59D3"/>
    <w:rsid w:val="009F5C57"/>
    <w:rsid w:val="009F617A"/>
    <w:rsid w:val="00A026E1"/>
    <w:rsid w:val="00A2439C"/>
    <w:rsid w:val="00A3175C"/>
    <w:rsid w:val="00A44FB0"/>
    <w:rsid w:val="00A714EF"/>
    <w:rsid w:val="00A75534"/>
    <w:rsid w:val="00A80D53"/>
    <w:rsid w:val="00A90B95"/>
    <w:rsid w:val="00A92833"/>
    <w:rsid w:val="00A967B9"/>
    <w:rsid w:val="00AA14EA"/>
    <w:rsid w:val="00AA4887"/>
    <w:rsid w:val="00AB648B"/>
    <w:rsid w:val="00AC6F4C"/>
    <w:rsid w:val="00AD32D5"/>
    <w:rsid w:val="00AE0871"/>
    <w:rsid w:val="00B02B84"/>
    <w:rsid w:val="00B22DCD"/>
    <w:rsid w:val="00B27E6F"/>
    <w:rsid w:val="00B31E22"/>
    <w:rsid w:val="00B34C47"/>
    <w:rsid w:val="00B41FC4"/>
    <w:rsid w:val="00B442A5"/>
    <w:rsid w:val="00B45CEC"/>
    <w:rsid w:val="00B47BDD"/>
    <w:rsid w:val="00B5366D"/>
    <w:rsid w:val="00B6191D"/>
    <w:rsid w:val="00B620BA"/>
    <w:rsid w:val="00B66C10"/>
    <w:rsid w:val="00B675AC"/>
    <w:rsid w:val="00B7036D"/>
    <w:rsid w:val="00B74C5F"/>
    <w:rsid w:val="00B85286"/>
    <w:rsid w:val="00B92237"/>
    <w:rsid w:val="00B96963"/>
    <w:rsid w:val="00BA23F0"/>
    <w:rsid w:val="00BA2AF2"/>
    <w:rsid w:val="00BB45DF"/>
    <w:rsid w:val="00BB53E6"/>
    <w:rsid w:val="00BC7DCB"/>
    <w:rsid w:val="00BD6AB5"/>
    <w:rsid w:val="00BD6C06"/>
    <w:rsid w:val="00BE40E5"/>
    <w:rsid w:val="00BE6CE7"/>
    <w:rsid w:val="00BF1168"/>
    <w:rsid w:val="00C15143"/>
    <w:rsid w:val="00C26A0B"/>
    <w:rsid w:val="00C27221"/>
    <w:rsid w:val="00C27750"/>
    <w:rsid w:val="00C36248"/>
    <w:rsid w:val="00C5177E"/>
    <w:rsid w:val="00C615B1"/>
    <w:rsid w:val="00C65F03"/>
    <w:rsid w:val="00C7186E"/>
    <w:rsid w:val="00C759D1"/>
    <w:rsid w:val="00C803B7"/>
    <w:rsid w:val="00C821B7"/>
    <w:rsid w:val="00C908B5"/>
    <w:rsid w:val="00CB09EF"/>
    <w:rsid w:val="00CB19E8"/>
    <w:rsid w:val="00CB1ACA"/>
    <w:rsid w:val="00CD46FA"/>
    <w:rsid w:val="00CD6259"/>
    <w:rsid w:val="00CD66CB"/>
    <w:rsid w:val="00CE27AD"/>
    <w:rsid w:val="00D05FF0"/>
    <w:rsid w:val="00D115D7"/>
    <w:rsid w:val="00D12F13"/>
    <w:rsid w:val="00D172C5"/>
    <w:rsid w:val="00D22703"/>
    <w:rsid w:val="00D27630"/>
    <w:rsid w:val="00D30AAE"/>
    <w:rsid w:val="00D40A3C"/>
    <w:rsid w:val="00D40E04"/>
    <w:rsid w:val="00D533BB"/>
    <w:rsid w:val="00D6275B"/>
    <w:rsid w:val="00D64957"/>
    <w:rsid w:val="00D67FC7"/>
    <w:rsid w:val="00D75897"/>
    <w:rsid w:val="00D77837"/>
    <w:rsid w:val="00D77BC5"/>
    <w:rsid w:val="00D83303"/>
    <w:rsid w:val="00D848B7"/>
    <w:rsid w:val="00D86B80"/>
    <w:rsid w:val="00D936E4"/>
    <w:rsid w:val="00D95165"/>
    <w:rsid w:val="00D952C9"/>
    <w:rsid w:val="00DA0310"/>
    <w:rsid w:val="00DA3A74"/>
    <w:rsid w:val="00DB059F"/>
    <w:rsid w:val="00DC45AC"/>
    <w:rsid w:val="00DD1556"/>
    <w:rsid w:val="00DD27CC"/>
    <w:rsid w:val="00DE1663"/>
    <w:rsid w:val="00DE4A56"/>
    <w:rsid w:val="00DE52A2"/>
    <w:rsid w:val="00DE5FFB"/>
    <w:rsid w:val="00DF5BAF"/>
    <w:rsid w:val="00E054F6"/>
    <w:rsid w:val="00E06B6F"/>
    <w:rsid w:val="00E128E2"/>
    <w:rsid w:val="00E15C43"/>
    <w:rsid w:val="00E21443"/>
    <w:rsid w:val="00E22412"/>
    <w:rsid w:val="00E245CF"/>
    <w:rsid w:val="00E27C98"/>
    <w:rsid w:val="00E44E35"/>
    <w:rsid w:val="00E57A16"/>
    <w:rsid w:val="00E630E8"/>
    <w:rsid w:val="00E71A55"/>
    <w:rsid w:val="00E72F3B"/>
    <w:rsid w:val="00E76158"/>
    <w:rsid w:val="00E82936"/>
    <w:rsid w:val="00E859CE"/>
    <w:rsid w:val="00E903DE"/>
    <w:rsid w:val="00E9450E"/>
    <w:rsid w:val="00E95D90"/>
    <w:rsid w:val="00E972EA"/>
    <w:rsid w:val="00EA1FBF"/>
    <w:rsid w:val="00EA42FF"/>
    <w:rsid w:val="00EA48E7"/>
    <w:rsid w:val="00EA5343"/>
    <w:rsid w:val="00EA6D66"/>
    <w:rsid w:val="00EB05D1"/>
    <w:rsid w:val="00EB0B20"/>
    <w:rsid w:val="00EB3F58"/>
    <w:rsid w:val="00EC14C4"/>
    <w:rsid w:val="00EC3671"/>
    <w:rsid w:val="00EC6625"/>
    <w:rsid w:val="00EE2104"/>
    <w:rsid w:val="00EE321C"/>
    <w:rsid w:val="00EE4632"/>
    <w:rsid w:val="00EE53E8"/>
    <w:rsid w:val="00F00EC0"/>
    <w:rsid w:val="00F15FF7"/>
    <w:rsid w:val="00F25791"/>
    <w:rsid w:val="00F27335"/>
    <w:rsid w:val="00F30306"/>
    <w:rsid w:val="00F42A66"/>
    <w:rsid w:val="00F5110C"/>
    <w:rsid w:val="00F64D8A"/>
    <w:rsid w:val="00F67274"/>
    <w:rsid w:val="00F713B7"/>
    <w:rsid w:val="00F8116E"/>
    <w:rsid w:val="00F827AA"/>
    <w:rsid w:val="00F94329"/>
    <w:rsid w:val="00FA24F9"/>
    <w:rsid w:val="00FA5898"/>
    <w:rsid w:val="00FA667B"/>
    <w:rsid w:val="00FC369C"/>
    <w:rsid w:val="00FD7329"/>
    <w:rsid w:val="00FE193C"/>
    <w:rsid w:val="00FE4426"/>
    <w:rsid w:val="00FF045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F77"/>
  </w:style>
  <w:style w:type="paragraph" w:styleId="Heading1">
    <w:name w:val="heading 1"/>
    <w:basedOn w:val="Normal"/>
    <w:link w:val="Heading1Char"/>
    <w:uiPriority w:val="9"/>
    <w:qFormat/>
    <w:rsid w:val="000A13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3">
    <w:name w:val="heading 3"/>
    <w:basedOn w:val="Normal"/>
    <w:link w:val="Heading3Char"/>
    <w:uiPriority w:val="9"/>
    <w:qFormat/>
    <w:rsid w:val="000A134B"/>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34B"/>
    <w:rPr>
      <w:rFonts w:ascii="Times New Roman" w:eastAsia="Times New Roman" w:hAnsi="Times New Roman" w:cs="Times New Roman"/>
      <w:b/>
      <w:bCs/>
      <w:kern w:val="36"/>
      <w:sz w:val="48"/>
      <w:szCs w:val="48"/>
      <w:lang w:eastAsia="ro-RO"/>
    </w:rPr>
  </w:style>
  <w:style w:type="character" w:customStyle="1" w:styleId="Heading3Char">
    <w:name w:val="Heading 3 Char"/>
    <w:basedOn w:val="DefaultParagraphFont"/>
    <w:link w:val="Heading3"/>
    <w:uiPriority w:val="9"/>
    <w:rsid w:val="000A134B"/>
    <w:rPr>
      <w:rFonts w:ascii="Times New Roman" w:eastAsia="Times New Roman" w:hAnsi="Times New Roman" w:cs="Times New Roman"/>
      <w:b/>
      <w:bCs/>
      <w:sz w:val="27"/>
      <w:szCs w:val="27"/>
      <w:lang w:eastAsia="ro-RO"/>
    </w:rPr>
  </w:style>
  <w:style w:type="paragraph" w:styleId="NormalWeb">
    <w:name w:val="Normal (Web)"/>
    <w:basedOn w:val="Normal"/>
    <w:uiPriority w:val="99"/>
    <w:semiHidden/>
    <w:unhideWhenUsed/>
    <w:rsid w:val="000A134B"/>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basedOn w:val="DefaultParagraphFont"/>
    <w:rsid w:val="000A134B"/>
  </w:style>
  <w:style w:type="character" w:styleId="Hyperlink">
    <w:name w:val="Hyperlink"/>
    <w:basedOn w:val="DefaultParagraphFont"/>
    <w:uiPriority w:val="99"/>
    <w:semiHidden/>
    <w:unhideWhenUsed/>
    <w:rsid w:val="000A134B"/>
    <w:rPr>
      <w:color w:val="0000FF"/>
      <w:u w:val="single"/>
    </w:rPr>
  </w:style>
  <w:style w:type="character" w:styleId="Strong">
    <w:name w:val="Strong"/>
    <w:basedOn w:val="DefaultParagraphFont"/>
    <w:uiPriority w:val="22"/>
    <w:qFormat/>
    <w:rsid w:val="000A134B"/>
    <w:rPr>
      <w:b/>
      <w:bCs/>
    </w:rPr>
  </w:style>
  <w:style w:type="paragraph" w:customStyle="1" w:styleId="tocontactform">
    <w:name w:val="to_contactform"/>
    <w:basedOn w:val="Normal"/>
    <w:rsid w:val="000A134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0A1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34B"/>
    <w:rPr>
      <w:rFonts w:ascii="Tahoma" w:hAnsi="Tahoma" w:cs="Tahoma"/>
      <w:sz w:val="16"/>
      <w:szCs w:val="16"/>
    </w:rPr>
  </w:style>
  <w:style w:type="paragraph" w:styleId="Header">
    <w:name w:val="header"/>
    <w:basedOn w:val="Normal"/>
    <w:link w:val="HeaderChar"/>
    <w:uiPriority w:val="99"/>
    <w:semiHidden/>
    <w:unhideWhenUsed/>
    <w:rsid w:val="000A134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A134B"/>
  </w:style>
  <w:style w:type="paragraph" w:styleId="Footer">
    <w:name w:val="footer"/>
    <w:basedOn w:val="Normal"/>
    <w:link w:val="FooterChar"/>
    <w:uiPriority w:val="99"/>
    <w:semiHidden/>
    <w:unhideWhenUsed/>
    <w:rsid w:val="000A134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A134B"/>
  </w:style>
</w:styles>
</file>

<file path=word/webSettings.xml><?xml version="1.0" encoding="utf-8"?>
<w:webSettings xmlns:r="http://schemas.openxmlformats.org/officeDocument/2006/relationships" xmlns:w="http://schemas.openxmlformats.org/wordprocessingml/2006/main">
  <w:divs>
    <w:div w:id="307590436">
      <w:bodyDiv w:val="1"/>
      <w:marLeft w:val="0"/>
      <w:marRight w:val="0"/>
      <w:marTop w:val="0"/>
      <w:marBottom w:val="0"/>
      <w:divBdr>
        <w:top w:val="none" w:sz="0" w:space="0" w:color="auto"/>
        <w:left w:val="none" w:sz="0" w:space="0" w:color="auto"/>
        <w:bottom w:val="none" w:sz="0" w:space="0" w:color="auto"/>
        <w:right w:val="none" w:sz="0" w:space="0" w:color="auto"/>
      </w:divBdr>
    </w:div>
    <w:div w:id="193134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640</Words>
  <Characters>3718</Characters>
  <Application>Microsoft Office Word</Application>
  <DocSecurity>0</DocSecurity>
  <Lines>30</Lines>
  <Paragraphs>8</Paragraphs>
  <ScaleCrop>false</ScaleCrop>
  <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2</cp:revision>
  <dcterms:created xsi:type="dcterms:W3CDTF">2013-07-25T08:20:00Z</dcterms:created>
  <dcterms:modified xsi:type="dcterms:W3CDTF">2013-07-25T08:27:00Z</dcterms:modified>
</cp:coreProperties>
</file>